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E279B" w14:textId="77777777" w:rsidR="00CC4088" w:rsidRPr="006653A7" w:rsidRDefault="00CC4088" w:rsidP="00CC4088">
      <w:pPr>
        <w:rPr>
          <w:sz w:val="36"/>
          <w:szCs w:val="36"/>
          <w:lang w:val="kk-KZ" w:eastAsia="ar-SA"/>
        </w:rPr>
      </w:pPr>
      <w:r w:rsidRPr="006653A7">
        <w:rPr>
          <w:sz w:val="36"/>
          <w:szCs w:val="36"/>
          <w:lang w:val="kk-KZ"/>
        </w:rPr>
        <w:t>10 Дәріс Д</w:t>
      </w:r>
      <w:r w:rsidRPr="006653A7">
        <w:rPr>
          <w:sz w:val="36"/>
          <w:szCs w:val="36"/>
          <w:lang w:val="kk-KZ" w:eastAsia="ar-SA"/>
        </w:rPr>
        <w:t>ағдарысқа қарсы кадрлық саясат</w:t>
      </w:r>
    </w:p>
    <w:p w14:paraId="15B23DF4" w14:textId="77777777" w:rsidR="00CC4088" w:rsidRPr="006653A7" w:rsidRDefault="00CC4088" w:rsidP="00CC4088">
      <w:pPr>
        <w:rPr>
          <w:sz w:val="36"/>
          <w:szCs w:val="36"/>
          <w:lang w:val="kk-KZ" w:eastAsia="ar-SA"/>
        </w:rPr>
      </w:pPr>
      <w:r w:rsidRPr="006653A7">
        <w:rPr>
          <w:sz w:val="36"/>
          <w:szCs w:val="36"/>
          <w:lang w:val="kk-KZ" w:eastAsia="ar-SA"/>
        </w:rPr>
        <w:t>Сұрақтар:</w:t>
      </w:r>
    </w:p>
    <w:p w14:paraId="71FF688B" w14:textId="77777777" w:rsidR="00CC4088" w:rsidRPr="006653A7" w:rsidRDefault="00CC4088" w:rsidP="00CC4088">
      <w:pPr>
        <w:pStyle w:val="a7"/>
        <w:numPr>
          <w:ilvl w:val="0"/>
          <w:numId w:val="4"/>
        </w:numPr>
        <w:spacing w:after="160" w:line="256" w:lineRule="auto"/>
        <w:rPr>
          <w:sz w:val="36"/>
          <w:szCs w:val="36"/>
          <w:lang w:val="kk-KZ" w:eastAsia="ar-SA"/>
        </w:rPr>
      </w:pPr>
      <w:r w:rsidRPr="006653A7">
        <w:rPr>
          <w:sz w:val="36"/>
          <w:szCs w:val="36"/>
          <w:lang w:val="kk-KZ"/>
        </w:rPr>
        <w:t>Д</w:t>
      </w:r>
      <w:r w:rsidRPr="006653A7">
        <w:rPr>
          <w:sz w:val="36"/>
          <w:szCs w:val="36"/>
          <w:lang w:val="kk-KZ" w:eastAsia="ar-SA"/>
        </w:rPr>
        <w:t>ағдарысқа қарсы кадрлық саясат</w:t>
      </w:r>
    </w:p>
    <w:p w14:paraId="6E5A9175" w14:textId="77777777" w:rsidR="00CC4088" w:rsidRPr="006653A7" w:rsidRDefault="00CC4088" w:rsidP="00CC4088">
      <w:pPr>
        <w:pStyle w:val="a7"/>
        <w:numPr>
          <w:ilvl w:val="0"/>
          <w:numId w:val="4"/>
        </w:numPr>
        <w:spacing w:after="160" w:line="256" w:lineRule="auto"/>
        <w:rPr>
          <w:sz w:val="36"/>
          <w:szCs w:val="36"/>
          <w:lang w:val="kk-KZ"/>
        </w:rPr>
      </w:pPr>
      <w:r w:rsidRPr="006653A7">
        <w:rPr>
          <w:sz w:val="36"/>
          <w:szCs w:val="36"/>
          <w:lang w:val="kk-KZ"/>
        </w:rPr>
        <w:t>Кадрлық саясатты жүргізудің тиімділігі</w:t>
      </w:r>
    </w:p>
    <w:p w14:paraId="238B242D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Дағдарыстық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кәсіпорынның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персоналды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басқару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сипаттамасы</w:t>
      </w:r>
      <w:proofErr w:type="spellEnd"/>
    </w:p>
    <w:p w14:paraId="2BF790C4" w14:textId="77777777" w:rsidR="00CC4088" w:rsidRPr="006653A7" w:rsidRDefault="00CC4088" w:rsidP="00CC4088">
      <w:pPr>
        <w:jc w:val="both"/>
        <w:rPr>
          <w:sz w:val="32"/>
          <w:szCs w:val="32"/>
        </w:rPr>
      </w:pPr>
      <w:r w:rsidRPr="006653A7">
        <w:rPr>
          <w:sz w:val="32"/>
          <w:szCs w:val="32"/>
        </w:rPr>
        <w:t xml:space="preserve">Кез </w:t>
      </w:r>
      <w:proofErr w:type="spellStart"/>
      <w:r w:rsidRPr="006653A7">
        <w:rPr>
          <w:sz w:val="32"/>
          <w:szCs w:val="32"/>
        </w:rPr>
        <w:t>келген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ұйым</w:t>
      </w:r>
      <w:proofErr w:type="spellEnd"/>
      <w:r w:rsidRPr="006653A7">
        <w:rPr>
          <w:sz w:val="32"/>
          <w:szCs w:val="32"/>
        </w:rPr>
        <w:t xml:space="preserve"> мен компания </w:t>
      </w:r>
      <w:proofErr w:type="spellStart"/>
      <w:r w:rsidRPr="006653A7">
        <w:rPr>
          <w:sz w:val="32"/>
          <w:szCs w:val="32"/>
        </w:rPr>
        <w:t>үшін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кадрларды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тиімді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басқару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ең</w:t>
      </w:r>
      <w:proofErr w:type="spellEnd"/>
    </w:p>
    <w:p w14:paraId="53796E71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маңызды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міндеттердің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бірі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болып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табылатыны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сӛзсіз</w:t>
      </w:r>
      <w:proofErr w:type="spellEnd"/>
      <w:r w:rsidRPr="006653A7">
        <w:rPr>
          <w:sz w:val="32"/>
          <w:szCs w:val="32"/>
        </w:rPr>
        <w:t xml:space="preserve">. </w:t>
      </w:r>
      <w:proofErr w:type="spellStart"/>
      <w:r w:rsidRPr="006653A7">
        <w:rPr>
          <w:sz w:val="32"/>
          <w:szCs w:val="32"/>
        </w:rPr>
        <w:t>Бұл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дағдарысқа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қарсы</w:t>
      </w:r>
      <w:proofErr w:type="spellEnd"/>
      <w:r>
        <w:rPr>
          <w:sz w:val="32"/>
          <w:szCs w:val="32"/>
          <w:lang w:val="kk-KZ"/>
        </w:rPr>
        <w:t xml:space="preserve"> </w:t>
      </w:r>
      <w:proofErr w:type="spellStart"/>
      <w:r w:rsidRPr="006653A7">
        <w:rPr>
          <w:sz w:val="32"/>
          <w:szCs w:val="32"/>
        </w:rPr>
        <w:t>басқаруда</w:t>
      </w:r>
      <w:proofErr w:type="spellEnd"/>
      <w:r w:rsidRPr="006653A7">
        <w:rPr>
          <w:sz w:val="32"/>
          <w:szCs w:val="32"/>
        </w:rPr>
        <w:t xml:space="preserve"> да </w:t>
      </w:r>
      <w:r>
        <w:rPr>
          <w:sz w:val="32"/>
          <w:szCs w:val="32"/>
          <w:lang w:val="kk-KZ"/>
        </w:rPr>
        <w:t>ө</w:t>
      </w:r>
      <w:r w:rsidRPr="006653A7">
        <w:rPr>
          <w:sz w:val="32"/>
          <w:szCs w:val="32"/>
        </w:rPr>
        <w:t>з к</w:t>
      </w:r>
      <w:r>
        <w:rPr>
          <w:sz w:val="32"/>
          <w:szCs w:val="32"/>
          <w:lang w:val="kk-KZ"/>
        </w:rPr>
        <w:t>ө</w:t>
      </w:r>
      <w:proofErr w:type="spellStart"/>
      <w:r w:rsidRPr="006653A7">
        <w:rPr>
          <w:sz w:val="32"/>
          <w:szCs w:val="32"/>
        </w:rPr>
        <w:t>рінісін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табады</w:t>
      </w:r>
      <w:proofErr w:type="spellEnd"/>
      <w:r w:rsidRPr="006653A7">
        <w:rPr>
          <w:sz w:val="32"/>
          <w:szCs w:val="32"/>
        </w:rPr>
        <w:t>.</w:t>
      </w:r>
    </w:p>
    <w:p w14:paraId="748ECA93" w14:textId="77777777" w:rsidR="00CC4088" w:rsidRPr="006653A7" w:rsidRDefault="00CC4088" w:rsidP="00CC4088">
      <w:pPr>
        <w:jc w:val="both"/>
        <w:rPr>
          <w:sz w:val="32"/>
          <w:szCs w:val="32"/>
        </w:rPr>
      </w:pPr>
      <w:r w:rsidRPr="006653A7">
        <w:rPr>
          <w:sz w:val="32"/>
          <w:szCs w:val="32"/>
        </w:rPr>
        <w:t>"</w:t>
      </w:r>
      <w:proofErr w:type="spellStart"/>
      <w:r w:rsidRPr="006653A7">
        <w:rPr>
          <w:sz w:val="32"/>
          <w:szCs w:val="32"/>
        </w:rPr>
        <w:t>Персоналды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басқару</w:t>
      </w:r>
      <w:proofErr w:type="spellEnd"/>
      <w:r w:rsidRPr="006653A7">
        <w:rPr>
          <w:sz w:val="32"/>
          <w:szCs w:val="32"/>
        </w:rPr>
        <w:t xml:space="preserve">" </w:t>
      </w:r>
      <w:proofErr w:type="spellStart"/>
      <w:r w:rsidRPr="006653A7">
        <w:rPr>
          <w:sz w:val="32"/>
          <w:szCs w:val="32"/>
        </w:rPr>
        <w:t>түсінігі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жақында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пайда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болды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және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бұл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мәселеге</w:t>
      </w:r>
      <w:proofErr w:type="spellEnd"/>
      <w:r>
        <w:rPr>
          <w:sz w:val="32"/>
          <w:szCs w:val="32"/>
          <w:lang w:val="kk-KZ"/>
        </w:rPr>
        <w:t xml:space="preserve"> </w:t>
      </w:r>
      <w:proofErr w:type="spellStart"/>
      <w:r w:rsidRPr="006653A7">
        <w:rPr>
          <w:sz w:val="32"/>
          <w:szCs w:val="32"/>
        </w:rPr>
        <w:t>ерекше</w:t>
      </w:r>
      <w:proofErr w:type="spellEnd"/>
      <w:r w:rsidRPr="006653A7">
        <w:rPr>
          <w:sz w:val="32"/>
          <w:szCs w:val="32"/>
        </w:rPr>
        <w:t xml:space="preserve"> к</w:t>
      </w:r>
      <w:r>
        <w:rPr>
          <w:sz w:val="32"/>
          <w:szCs w:val="32"/>
          <w:lang w:val="kk-KZ"/>
        </w:rPr>
        <w:t>ө</w:t>
      </w:r>
      <w:proofErr w:type="spellStart"/>
      <w:r w:rsidRPr="006653A7">
        <w:rPr>
          <w:sz w:val="32"/>
          <w:szCs w:val="32"/>
        </w:rPr>
        <w:t>ңіл</w:t>
      </w:r>
      <w:proofErr w:type="spellEnd"/>
      <w:r w:rsidRPr="006653A7">
        <w:rPr>
          <w:sz w:val="32"/>
          <w:szCs w:val="32"/>
        </w:rPr>
        <w:t xml:space="preserve"> б</w:t>
      </w:r>
      <w:r>
        <w:rPr>
          <w:sz w:val="32"/>
          <w:szCs w:val="32"/>
          <w:lang w:val="kk-KZ"/>
        </w:rPr>
        <w:t>ө</w:t>
      </w:r>
      <w:r w:rsidRPr="006653A7">
        <w:rPr>
          <w:sz w:val="32"/>
          <w:szCs w:val="32"/>
        </w:rPr>
        <w:t xml:space="preserve">ле </w:t>
      </w:r>
      <w:proofErr w:type="spellStart"/>
      <w:r w:rsidRPr="006653A7">
        <w:rPr>
          <w:sz w:val="32"/>
          <w:szCs w:val="32"/>
        </w:rPr>
        <w:t>бастады</w:t>
      </w:r>
      <w:proofErr w:type="spellEnd"/>
      <w:r w:rsidRPr="006653A7">
        <w:rPr>
          <w:sz w:val="32"/>
          <w:szCs w:val="32"/>
        </w:rPr>
        <w:t>.</w:t>
      </w:r>
    </w:p>
    <w:p w14:paraId="24FE6E54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Қызметкерлерді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дағдарысқа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қарсы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басқару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тақырыбы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іс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жүзінде</w:t>
      </w:r>
      <w:proofErr w:type="spellEnd"/>
    </w:p>
    <w:p w14:paraId="4FDB48FB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қозғалған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жоқ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екені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түсінікті</w:t>
      </w:r>
      <w:proofErr w:type="spellEnd"/>
      <w:r w:rsidRPr="006653A7">
        <w:rPr>
          <w:sz w:val="32"/>
          <w:szCs w:val="32"/>
        </w:rPr>
        <w:t>.</w:t>
      </w:r>
    </w:p>
    <w:p w14:paraId="2A8BB56E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Қазіргі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уақытта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кадрларды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басқарудың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берік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ретке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келтірілген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және</w:t>
      </w:r>
      <w:proofErr w:type="spellEnd"/>
    </w:p>
    <w:p w14:paraId="4CBBF42F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нақты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жүйесін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талап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етеді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сондай-ақ</w:t>
      </w:r>
      <w:proofErr w:type="spellEnd"/>
      <w:r w:rsidRPr="006653A7">
        <w:rPr>
          <w:sz w:val="32"/>
          <w:szCs w:val="32"/>
        </w:rPr>
        <w:t xml:space="preserve"> "</w:t>
      </w:r>
      <w:proofErr w:type="spellStart"/>
      <w:r w:rsidRPr="006653A7">
        <w:rPr>
          <w:sz w:val="32"/>
          <w:szCs w:val="32"/>
        </w:rPr>
        <w:t>жұмыс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күші</w:t>
      </w:r>
      <w:proofErr w:type="spellEnd"/>
      <w:r w:rsidRPr="006653A7">
        <w:rPr>
          <w:sz w:val="32"/>
          <w:szCs w:val="32"/>
        </w:rPr>
        <w:t xml:space="preserve">" </w:t>
      </w:r>
      <w:proofErr w:type="spellStart"/>
      <w:r w:rsidRPr="006653A7">
        <w:rPr>
          <w:sz w:val="32"/>
          <w:szCs w:val="32"/>
        </w:rPr>
        <w:t>ұғымымен</w:t>
      </w:r>
      <w:proofErr w:type="spellEnd"/>
    </w:p>
    <w:p w14:paraId="619383E4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салыстырғанда</w:t>
      </w:r>
      <w:proofErr w:type="spellEnd"/>
      <w:r w:rsidRPr="006653A7">
        <w:rPr>
          <w:sz w:val="32"/>
          <w:szCs w:val="32"/>
        </w:rPr>
        <w:t xml:space="preserve"> "</w:t>
      </w:r>
      <w:proofErr w:type="spellStart"/>
      <w:r w:rsidRPr="006653A7">
        <w:rPr>
          <w:sz w:val="32"/>
          <w:szCs w:val="32"/>
        </w:rPr>
        <w:t>адами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капитал"ұғымы</w:t>
      </w:r>
      <w:proofErr w:type="spellEnd"/>
      <w:r w:rsidRPr="006653A7">
        <w:rPr>
          <w:sz w:val="32"/>
          <w:szCs w:val="32"/>
        </w:rPr>
        <w:t xml:space="preserve"> басым </w:t>
      </w:r>
      <w:proofErr w:type="spellStart"/>
      <w:r w:rsidRPr="006653A7">
        <w:rPr>
          <w:sz w:val="32"/>
          <w:szCs w:val="32"/>
        </w:rPr>
        <w:t>болып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отырғандығын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атап</w:t>
      </w:r>
      <w:proofErr w:type="spellEnd"/>
      <w:r w:rsidRPr="006653A7">
        <w:rPr>
          <w:sz w:val="32"/>
          <w:szCs w:val="32"/>
        </w:rPr>
        <w:t xml:space="preserve"> </w:t>
      </w:r>
      <w:r>
        <w:rPr>
          <w:sz w:val="32"/>
          <w:szCs w:val="32"/>
          <w:lang w:val="kk-KZ"/>
        </w:rPr>
        <w:t>ө</w:t>
      </w:r>
      <w:r w:rsidRPr="006653A7">
        <w:rPr>
          <w:sz w:val="32"/>
          <w:szCs w:val="32"/>
        </w:rPr>
        <w:t>ту</w:t>
      </w:r>
      <w:r>
        <w:rPr>
          <w:sz w:val="32"/>
          <w:szCs w:val="32"/>
          <w:lang w:val="kk-KZ"/>
        </w:rPr>
        <w:t xml:space="preserve"> </w:t>
      </w:r>
      <w:proofErr w:type="spellStart"/>
      <w:r w:rsidRPr="006653A7">
        <w:rPr>
          <w:sz w:val="32"/>
          <w:szCs w:val="32"/>
        </w:rPr>
        <w:t>қажет</w:t>
      </w:r>
      <w:proofErr w:type="spellEnd"/>
      <w:r w:rsidRPr="006653A7">
        <w:rPr>
          <w:sz w:val="32"/>
          <w:szCs w:val="32"/>
        </w:rPr>
        <w:t xml:space="preserve">. </w:t>
      </w:r>
      <w:proofErr w:type="spellStart"/>
      <w:r w:rsidRPr="006653A7">
        <w:rPr>
          <w:sz w:val="32"/>
          <w:szCs w:val="32"/>
        </w:rPr>
        <w:t>Бұл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қызметкердің</w:t>
      </w:r>
      <w:proofErr w:type="spellEnd"/>
      <w:r w:rsidRPr="006653A7">
        <w:rPr>
          <w:sz w:val="32"/>
          <w:szCs w:val="32"/>
        </w:rPr>
        <w:t xml:space="preserve"> интеллект, </w:t>
      </w:r>
      <w:proofErr w:type="spellStart"/>
      <w:r w:rsidRPr="006653A7">
        <w:rPr>
          <w:sz w:val="32"/>
          <w:szCs w:val="32"/>
        </w:rPr>
        <w:t>кәсіпқойлық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табиғи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іскерлік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қасиеттер</w:t>
      </w:r>
      <w:proofErr w:type="spellEnd"/>
      <w:r>
        <w:rPr>
          <w:sz w:val="32"/>
          <w:szCs w:val="32"/>
          <w:lang w:val="kk-KZ"/>
        </w:rPr>
        <w:t xml:space="preserve"> </w:t>
      </w:r>
      <w:proofErr w:type="spellStart"/>
      <w:r w:rsidRPr="006653A7">
        <w:rPr>
          <w:sz w:val="32"/>
          <w:szCs w:val="32"/>
        </w:rPr>
        <w:t>сияқты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сипаттамаларының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құндылығы</w:t>
      </w:r>
      <w:proofErr w:type="spellEnd"/>
      <w:r w:rsidRPr="006653A7">
        <w:rPr>
          <w:sz w:val="32"/>
          <w:szCs w:val="32"/>
        </w:rPr>
        <w:t xml:space="preserve"> мен </w:t>
      </w:r>
      <w:proofErr w:type="spellStart"/>
      <w:r w:rsidRPr="006653A7">
        <w:rPr>
          <w:sz w:val="32"/>
          <w:szCs w:val="32"/>
        </w:rPr>
        <w:t>маңыздылығын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арттыруға</w:t>
      </w:r>
      <w:proofErr w:type="spellEnd"/>
      <w:r>
        <w:rPr>
          <w:sz w:val="32"/>
          <w:szCs w:val="32"/>
          <w:lang w:val="kk-KZ"/>
        </w:rPr>
        <w:t xml:space="preserve"> </w:t>
      </w:r>
      <w:proofErr w:type="spellStart"/>
      <w:r w:rsidRPr="006653A7">
        <w:rPr>
          <w:sz w:val="32"/>
          <w:szCs w:val="32"/>
        </w:rPr>
        <w:t>байланысты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болады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яғни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қызметкерлер</w:t>
      </w:r>
      <w:proofErr w:type="spellEnd"/>
      <w:r w:rsidRPr="006653A7">
        <w:rPr>
          <w:sz w:val="32"/>
          <w:szCs w:val="32"/>
        </w:rPr>
        <w:t xml:space="preserve"> тек </w:t>
      </w:r>
      <w:proofErr w:type="spellStart"/>
      <w:r w:rsidRPr="006653A7">
        <w:rPr>
          <w:sz w:val="32"/>
          <w:szCs w:val="32"/>
        </w:rPr>
        <w:t>қана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жұмыс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күші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ретінде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емес</w:t>
      </w:r>
      <w:proofErr w:type="spellEnd"/>
      <w:r w:rsidRPr="006653A7">
        <w:rPr>
          <w:sz w:val="32"/>
          <w:szCs w:val="32"/>
        </w:rPr>
        <w:t>,</w:t>
      </w:r>
    </w:p>
    <w:p w14:paraId="7337B357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бағалы</w:t>
      </w:r>
      <w:proofErr w:type="spellEnd"/>
      <w:r w:rsidRPr="006653A7">
        <w:rPr>
          <w:sz w:val="32"/>
          <w:szCs w:val="32"/>
        </w:rPr>
        <w:t xml:space="preserve"> капитал </w:t>
      </w:r>
      <w:proofErr w:type="spellStart"/>
      <w:r w:rsidRPr="006653A7">
        <w:rPr>
          <w:sz w:val="32"/>
          <w:szCs w:val="32"/>
        </w:rPr>
        <w:t>ретінде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қарастырылады</w:t>
      </w:r>
      <w:proofErr w:type="spellEnd"/>
      <w:r w:rsidRPr="006653A7">
        <w:rPr>
          <w:sz w:val="32"/>
          <w:szCs w:val="32"/>
        </w:rPr>
        <w:t>.</w:t>
      </w:r>
    </w:p>
    <w:p w14:paraId="3AE817ED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Дағдарыстық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кәсіпорынның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персоналын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басқаруды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сипаттау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үшін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ең</w:t>
      </w:r>
      <w:proofErr w:type="spellEnd"/>
      <w:r>
        <w:rPr>
          <w:sz w:val="32"/>
          <w:szCs w:val="32"/>
          <w:lang w:val="kk-KZ"/>
        </w:rPr>
        <w:t xml:space="preserve"> </w:t>
      </w:r>
      <w:proofErr w:type="spellStart"/>
      <w:r w:rsidRPr="006653A7">
        <w:rPr>
          <w:sz w:val="32"/>
          <w:szCs w:val="32"/>
        </w:rPr>
        <w:t>алдымен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басқару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аппаратының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құрамын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анықтау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қажет</w:t>
      </w:r>
      <w:proofErr w:type="spellEnd"/>
      <w:r w:rsidRPr="006653A7">
        <w:rPr>
          <w:sz w:val="32"/>
          <w:szCs w:val="32"/>
        </w:rPr>
        <w:t>.</w:t>
      </w:r>
    </w:p>
    <w:p w14:paraId="74EABABB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Бұл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мәселе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бойынша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зерттеушілерде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бірыңғай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пікір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жоқ</w:t>
      </w:r>
      <w:proofErr w:type="spellEnd"/>
      <w:r w:rsidRPr="006653A7">
        <w:rPr>
          <w:sz w:val="32"/>
          <w:szCs w:val="32"/>
        </w:rPr>
        <w:t xml:space="preserve">: </w:t>
      </w:r>
      <w:proofErr w:type="spellStart"/>
      <w:r w:rsidRPr="006653A7">
        <w:rPr>
          <w:sz w:val="32"/>
          <w:szCs w:val="32"/>
        </w:rPr>
        <w:t>немесе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барлық</w:t>
      </w:r>
      <w:proofErr w:type="spellEnd"/>
      <w:r>
        <w:rPr>
          <w:sz w:val="32"/>
          <w:szCs w:val="32"/>
          <w:lang w:val="kk-KZ"/>
        </w:rPr>
        <w:t xml:space="preserve"> </w:t>
      </w:r>
      <w:proofErr w:type="spellStart"/>
      <w:r w:rsidRPr="006653A7">
        <w:rPr>
          <w:sz w:val="32"/>
          <w:szCs w:val="32"/>
        </w:rPr>
        <w:t>басқарушы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қызметкерлерді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немесе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олар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орындайтын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функциялардың</w:t>
      </w:r>
      <w:proofErr w:type="spellEnd"/>
      <w:r>
        <w:rPr>
          <w:sz w:val="32"/>
          <w:szCs w:val="32"/>
          <w:lang w:val="kk-KZ"/>
        </w:rPr>
        <w:t xml:space="preserve"> </w:t>
      </w:r>
      <w:proofErr w:type="spellStart"/>
      <w:r w:rsidRPr="006653A7">
        <w:rPr>
          <w:sz w:val="32"/>
          <w:szCs w:val="32"/>
        </w:rPr>
        <w:t>сипатына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байланысты</w:t>
      </w:r>
      <w:proofErr w:type="spellEnd"/>
      <w:r w:rsidRPr="006653A7">
        <w:rPr>
          <w:sz w:val="32"/>
          <w:szCs w:val="32"/>
        </w:rPr>
        <w:t xml:space="preserve"> осы </w:t>
      </w:r>
      <w:proofErr w:type="spellStart"/>
      <w:r w:rsidRPr="006653A7">
        <w:rPr>
          <w:sz w:val="32"/>
          <w:szCs w:val="32"/>
        </w:rPr>
        <w:t>жерге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жатқызу</w:t>
      </w:r>
      <w:proofErr w:type="spellEnd"/>
      <w:r w:rsidRPr="006653A7">
        <w:rPr>
          <w:sz w:val="32"/>
          <w:szCs w:val="32"/>
        </w:rPr>
        <w:t xml:space="preserve"> керек.</w:t>
      </w:r>
    </w:p>
    <w:p w14:paraId="6C0A9DC1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Бірақ</w:t>
      </w:r>
      <w:proofErr w:type="spellEnd"/>
      <w:r w:rsidRPr="006653A7">
        <w:rPr>
          <w:sz w:val="32"/>
          <w:szCs w:val="32"/>
        </w:rPr>
        <w:t xml:space="preserve"> к</w:t>
      </w:r>
      <w:r>
        <w:rPr>
          <w:sz w:val="32"/>
          <w:szCs w:val="32"/>
          <w:lang w:val="kk-KZ"/>
        </w:rPr>
        <w:t>ө</w:t>
      </w:r>
      <w:proofErr w:type="spellStart"/>
      <w:r w:rsidRPr="006653A7">
        <w:rPr>
          <w:sz w:val="32"/>
          <w:szCs w:val="32"/>
        </w:rPr>
        <w:t>бінесе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басқару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персоналына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толық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немесе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ішінара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негізде</w:t>
      </w:r>
      <w:proofErr w:type="spellEnd"/>
    </w:p>
    <w:p w14:paraId="6E52DED6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басқару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қызметімен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айналысатын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қызметкерлер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жатады</w:t>
      </w:r>
      <w:proofErr w:type="spellEnd"/>
      <w:r w:rsidRPr="006653A7">
        <w:rPr>
          <w:sz w:val="32"/>
          <w:szCs w:val="32"/>
        </w:rPr>
        <w:t xml:space="preserve">. </w:t>
      </w:r>
      <w:proofErr w:type="spellStart"/>
      <w:r w:rsidRPr="006653A7">
        <w:rPr>
          <w:sz w:val="32"/>
          <w:szCs w:val="32"/>
        </w:rPr>
        <w:t>Мұнда</w:t>
      </w:r>
      <w:proofErr w:type="spellEnd"/>
    </w:p>
    <w:p w14:paraId="7C3B9CF8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қызметкерлердің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бірнеше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санаттарын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бӛлуге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болады</w:t>
      </w:r>
      <w:proofErr w:type="spellEnd"/>
      <w:r w:rsidRPr="006653A7">
        <w:rPr>
          <w:sz w:val="32"/>
          <w:szCs w:val="32"/>
        </w:rPr>
        <w:t>.</w:t>
      </w:r>
    </w:p>
    <w:p w14:paraId="1601BF39" w14:textId="77777777" w:rsidR="00CC4088" w:rsidRPr="006653A7" w:rsidRDefault="00CC4088" w:rsidP="00CC4088">
      <w:pPr>
        <w:jc w:val="both"/>
        <w:rPr>
          <w:sz w:val="32"/>
          <w:szCs w:val="32"/>
        </w:rPr>
      </w:pPr>
      <w:r w:rsidRPr="006653A7">
        <w:rPr>
          <w:sz w:val="32"/>
          <w:szCs w:val="32"/>
        </w:rPr>
        <w:t xml:space="preserve">1. </w:t>
      </w:r>
      <w:proofErr w:type="spellStart"/>
      <w:r w:rsidRPr="006653A7">
        <w:rPr>
          <w:sz w:val="32"/>
          <w:szCs w:val="32"/>
        </w:rPr>
        <w:t>Барлық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кезеңдерде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және</w:t>
      </w:r>
      <w:proofErr w:type="spellEnd"/>
      <w:r w:rsidRPr="006653A7">
        <w:rPr>
          <w:sz w:val="32"/>
          <w:szCs w:val="32"/>
        </w:rPr>
        <w:t xml:space="preserve"> даму </w:t>
      </w:r>
      <w:proofErr w:type="spellStart"/>
      <w:r w:rsidRPr="006653A7">
        <w:rPr>
          <w:sz w:val="32"/>
          <w:szCs w:val="32"/>
        </w:rPr>
        <w:t>кезеңінде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кәсіпорынның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барлық</w:t>
      </w:r>
      <w:proofErr w:type="spellEnd"/>
    </w:p>
    <w:p w14:paraId="5C119B30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жүйелерін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толық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басқаруды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жүзеге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асыратын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жоғары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басшылық</w:t>
      </w:r>
      <w:proofErr w:type="spellEnd"/>
      <w:r w:rsidRPr="006653A7">
        <w:rPr>
          <w:sz w:val="32"/>
          <w:szCs w:val="32"/>
        </w:rPr>
        <w:t xml:space="preserve"> (директор,</w:t>
      </w:r>
      <w:r>
        <w:rPr>
          <w:sz w:val="32"/>
          <w:szCs w:val="32"/>
          <w:lang w:val="kk-KZ"/>
        </w:rPr>
        <w:t xml:space="preserve"> </w:t>
      </w:r>
      <w:r w:rsidRPr="006653A7">
        <w:rPr>
          <w:sz w:val="32"/>
          <w:szCs w:val="32"/>
        </w:rPr>
        <w:t>президент).</w:t>
      </w:r>
    </w:p>
    <w:p w14:paraId="2A7B6418" w14:textId="77777777" w:rsidR="00CC4088" w:rsidRPr="006653A7" w:rsidRDefault="00CC4088" w:rsidP="00CC4088">
      <w:pPr>
        <w:jc w:val="both"/>
        <w:rPr>
          <w:sz w:val="32"/>
          <w:szCs w:val="32"/>
        </w:rPr>
      </w:pPr>
      <w:r w:rsidRPr="006653A7">
        <w:rPr>
          <w:sz w:val="32"/>
          <w:szCs w:val="32"/>
        </w:rPr>
        <w:t xml:space="preserve">2. Орта </w:t>
      </w:r>
      <w:proofErr w:type="spellStart"/>
      <w:r w:rsidRPr="006653A7">
        <w:rPr>
          <w:sz w:val="32"/>
          <w:szCs w:val="32"/>
        </w:rPr>
        <w:t>буын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менеджерлері-әр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түрлі</w:t>
      </w:r>
      <w:proofErr w:type="spellEnd"/>
      <w:r w:rsidRPr="006653A7">
        <w:rPr>
          <w:sz w:val="32"/>
          <w:szCs w:val="32"/>
        </w:rPr>
        <w:t xml:space="preserve"> б</w:t>
      </w:r>
      <w:r>
        <w:rPr>
          <w:sz w:val="32"/>
          <w:szCs w:val="32"/>
          <w:lang w:val="kk-KZ"/>
        </w:rPr>
        <w:t>ө</w:t>
      </w:r>
      <w:proofErr w:type="spellStart"/>
      <w:r w:rsidRPr="006653A7">
        <w:rPr>
          <w:sz w:val="32"/>
          <w:szCs w:val="32"/>
        </w:rPr>
        <w:t>лімшелер</w:t>
      </w:r>
      <w:proofErr w:type="spellEnd"/>
      <w:r w:rsidRPr="006653A7">
        <w:rPr>
          <w:sz w:val="32"/>
          <w:szCs w:val="32"/>
        </w:rPr>
        <w:t xml:space="preserve"> мен б</w:t>
      </w:r>
      <w:r>
        <w:rPr>
          <w:sz w:val="32"/>
          <w:szCs w:val="32"/>
          <w:lang w:val="kk-KZ"/>
        </w:rPr>
        <w:t>ө</w:t>
      </w:r>
      <w:proofErr w:type="spellStart"/>
      <w:r w:rsidRPr="006653A7">
        <w:rPr>
          <w:sz w:val="32"/>
          <w:szCs w:val="32"/>
        </w:rPr>
        <w:t>лімдердің</w:t>
      </w:r>
      <w:proofErr w:type="spellEnd"/>
    </w:p>
    <w:p w14:paraId="5ABBB686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басшылығымен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айналысатын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қызметкерлер</w:t>
      </w:r>
      <w:proofErr w:type="spellEnd"/>
      <w:r w:rsidRPr="006653A7">
        <w:rPr>
          <w:sz w:val="32"/>
          <w:szCs w:val="32"/>
        </w:rPr>
        <w:t>.</w:t>
      </w:r>
    </w:p>
    <w:p w14:paraId="6E56094B" w14:textId="77777777" w:rsidR="00CC4088" w:rsidRPr="006653A7" w:rsidRDefault="00CC4088" w:rsidP="00CC4088">
      <w:pPr>
        <w:jc w:val="both"/>
        <w:rPr>
          <w:sz w:val="32"/>
          <w:szCs w:val="32"/>
        </w:rPr>
      </w:pPr>
      <w:r w:rsidRPr="006653A7">
        <w:rPr>
          <w:sz w:val="32"/>
          <w:szCs w:val="32"/>
        </w:rPr>
        <w:t xml:space="preserve">3. </w:t>
      </w:r>
      <w:proofErr w:type="spellStart"/>
      <w:r w:rsidRPr="006653A7">
        <w:rPr>
          <w:sz w:val="32"/>
          <w:szCs w:val="32"/>
        </w:rPr>
        <w:t>Орынбасарлары-басшы</w:t>
      </w:r>
      <w:proofErr w:type="spellEnd"/>
      <w:r w:rsidRPr="006653A7">
        <w:rPr>
          <w:sz w:val="32"/>
          <w:szCs w:val="32"/>
        </w:rPr>
        <w:t xml:space="preserve"> мен </w:t>
      </w:r>
      <w:proofErr w:type="spellStart"/>
      <w:r w:rsidRPr="006653A7">
        <w:rPr>
          <w:sz w:val="32"/>
          <w:szCs w:val="32"/>
        </w:rPr>
        <w:t>менеджерлердің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орынбасарлары</w:t>
      </w:r>
      <w:proofErr w:type="spellEnd"/>
      <w:r w:rsidRPr="006653A7">
        <w:rPr>
          <w:sz w:val="32"/>
          <w:szCs w:val="32"/>
        </w:rPr>
        <w:t xml:space="preserve"> бар.</w:t>
      </w:r>
    </w:p>
    <w:p w14:paraId="75AF818C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Басшының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орынбасары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әдетте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басшы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сияқты</w:t>
      </w:r>
      <w:proofErr w:type="spellEnd"/>
      <w:r w:rsidRPr="006653A7">
        <w:rPr>
          <w:sz w:val="32"/>
          <w:szCs w:val="32"/>
        </w:rPr>
        <w:t xml:space="preserve"> </w:t>
      </w:r>
      <w:r>
        <w:rPr>
          <w:sz w:val="32"/>
          <w:szCs w:val="32"/>
          <w:lang w:val="kk-KZ"/>
        </w:rPr>
        <w:t>ө</w:t>
      </w:r>
      <w:proofErr w:type="spellStart"/>
      <w:r w:rsidRPr="006653A7">
        <w:rPr>
          <w:sz w:val="32"/>
          <w:szCs w:val="32"/>
        </w:rPr>
        <w:t>кілеттіктерге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ие</w:t>
      </w:r>
      <w:proofErr w:type="spellEnd"/>
      <w:r w:rsidRPr="006653A7">
        <w:rPr>
          <w:sz w:val="32"/>
          <w:szCs w:val="32"/>
        </w:rPr>
        <w:t>.</w:t>
      </w:r>
    </w:p>
    <w:p w14:paraId="6909C913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Басшы-басқару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жүйесіндегі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басты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тұлға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соның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ішінде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дағдарысқа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қарсы</w:t>
      </w:r>
      <w:proofErr w:type="spellEnd"/>
    </w:p>
    <w:p w14:paraId="3773C96D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lastRenderedPageBreak/>
        <w:t>тұлға</w:t>
      </w:r>
      <w:proofErr w:type="spellEnd"/>
      <w:r w:rsidRPr="006653A7">
        <w:rPr>
          <w:sz w:val="32"/>
          <w:szCs w:val="32"/>
        </w:rPr>
        <w:t xml:space="preserve">. Ол </w:t>
      </w:r>
      <w:proofErr w:type="spellStart"/>
      <w:r w:rsidRPr="006653A7">
        <w:rPr>
          <w:sz w:val="32"/>
          <w:szCs w:val="32"/>
        </w:rPr>
        <w:t>қабылданған</w:t>
      </w:r>
      <w:proofErr w:type="spellEnd"/>
      <w:r w:rsidRPr="006653A7">
        <w:rPr>
          <w:sz w:val="32"/>
          <w:szCs w:val="32"/>
        </w:rPr>
        <w:t xml:space="preserve"> шешімдер </w:t>
      </w:r>
      <w:proofErr w:type="spellStart"/>
      <w:r w:rsidRPr="006653A7">
        <w:rPr>
          <w:sz w:val="32"/>
          <w:szCs w:val="32"/>
        </w:rPr>
        <w:t>үшін</w:t>
      </w:r>
      <w:proofErr w:type="spellEnd"/>
      <w:r w:rsidRPr="006653A7">
        <w:rPr>
          <w:sz w:val="32"/>
          <w:szCs w:val="32"/>
        </w:rPr>
        <w:t xml:space="preserve"> </w:t>
      </w:r>
      <w:r>
        <w:rPr>
          <w:sz w:val="32"/>
          <w:szCs w:val="32"/>
          <w:lang w:val="kk-KZ"/>
        </w:rPr>
        <w:t>ө</w:t>
      </w:r>
      <w:proofErr w:type="spellStart"/>
      <w:r w:rsidRPr="006653A7">
        <w:rPr>
          <w:sz w:val="32"/>
          <w:szCs w:val="32"/>
        </w:rPr>
        <w:t>зіне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жауап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береді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балама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таңдайды</w:t>
      </w:r>
      <w:proofErr w:type="spellEnd"/>
      <w:r w:rsidRPr="006653A7">
        <w:rPr>
          <w:sz w:val="32"/>
          <w:szCs w:val="32"/>
        </w:rPr>
        <w:t>,</w:t>
      </w:r>
      <w:r>
        <w:rPr>
          <w:sz w:val="32"/>
          <w:szCs w:val="32"/>
          <w:lang w:val="kk-KZ"/>
        </w:rPr>
        <w:t xml:space="preserve"> </w:t>
      </w:r>
      <w:proofErr w:type="spellStart"/>
      <w:r w:rsidRPr="006653A7">
        <w:rPr>
          <w:sz w:val="32"/>
          <w:szCs w:val="32"/>
        </w:rPr>
        <w:t>бүкіл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ұжымның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қызметін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бағыттайды</w:t>
      </w:r>
      <w:proofErr w:type="spellEnd"/>
      <w:r w:rsidRPr="006653A7">
        <w:rPr>
          <w:sz w:val="32"/>
          <w:szCs w:val="32"/>
        </w:rPr>
        <w:t xml:space="preserve">. </w:t>
      </w:r>
      <w:proofErr w:type="spellStart"/>
      <w:r w:rsidRPr="006653A7">
        <w:rPr>
          <w:sz w:val="32"/>
          <w:szCs w:val="32"/>
        </w:rPr>
        <w:t>Дағдарыс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кезеңінде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басқарушылық</w:t>
      </w:r>
      <w:proofErr w:type="spellEnd"/>
      <w:r>
        <w:rPr>
          <w:sz w:val="32"/>
          <w:szCs w:val="32"/>
          <w:lang w:val="kk-KZ"/>
        </w:rPr>
        <w:t xml:space="preserve"> </w:t>
      </w:r>
      <w:proofErr w:type="spellStart"/>
      <w:r w:rsidRPr="006653A7">
        <w:rPr>
          <w:sz w:val="32"/>
          <w:szCs w:val="32"/>
        </w:rPr>
        <w:t>жүктеме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екі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есе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артады,себебі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қарапайым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функциялардан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басқа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басшы</w:t>
      </w:r>
      <w:proofErr w:type="spellEnd"/>
      <w:r>
        <w:rPr>
          <w:sz w:val="32"/>
          <w:szCs w:val="32"/>
          <w:lang w:val="kk-KZ"/>
        </w:rPr>
        <w:t xml:space="preserve"> </w:t>
      </w:r>
      <w:proofErr w:type="spellStart"/>
      <w:r w:rsidRPr="006653A7">
        <w:rPr>
          <w:sz w:val="32"/>
          <w:szCs w:val="32"/>
        </w:rPr>
        <w:t>дағдарысқа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қарсы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бағдарламаға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сәйкес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кәсіпорын</w:t>
      </w:r>
      <w:proofErr w:type="spellEnd"/>
      <w:r w:rsidRPr="006653A7">
        <w:rPr>
          <w:sz w:val="32"/>
          <w:szCs w:val="32"/>
        </w:rPr>
        <w:t xml:space="preserve"> мен </w:t>
      </w:r>
      <w:proofErr w:type="spellStart"/>
      <w:r w:rsidRPr="006653A7">
        <w:rPr>
          <w:sz w:val="32"/>
          <w:szCs w:val="32"/>
        </w:rPr>
        <w:t>қызметкерлердің</w:t>
      </w:r>
      <w:proofErr w:type="spellEnd"/>
    </w:p>
    <w:p w14:paraId="7003272C" w14:textId="77777777" w:rsidR="00CC4088" w:rsidRPr="006653A7" w:rsidRDefault="00CC4088" w:rsidP="00CC4088">
      <w:pPr>
        <w:jc w:val="both"/>
        <w:rPr>
          <w:sz w:val="32"/>
          <w:szCs w:val="32"/>
          <w:lang w:val="kk-KZ"/>
        </w:rPr>
      </w:pPr>
      <w:proofErr w:type="spellStart"/>
      <w:r w:rsidRPr="006653A7">
        <w:rPr>
          <w:sz w:val="32"/>
          <w:szCs w:val="32"/>
        </w:rPr>
        <w:t>жұмысын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үйлестіруі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қажет</w:t>
      </w:r>
      <w:proofErr w:type="spellEnd"/>
      <w:r w:rsidRPr="006653A7">
        <w:rPr>
          <w:sz w:val="32"/>
          <w:szCs w:val="32"/>
        </w:rPr>
        <w:t xml:space="preserve">. </w:t>
      </w:r>
      <w:proofErr w:type="spellStart"/>
      <w:r w:rsidRPr="006653A7">
        <w:rPr>
          <w:sz w:val="32"/>
          <w:szCs w:val="32"/>
        </w:rPr>
        <w:t>Алайда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дағдарыс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кезеңінде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табысты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басқаруды</w:t>
      </w:r>
      <w:proofErr w:type="spellEnd"/>
      <w:r>
        <w:rPr>
          <w:sz w:val="32"/>
          <w:szCs w:val="32"/>
          <w:lang w:val="kk-KZ"/>
        </w:rPr>
        <w:t xml:space="preserve"> </w:t>
      </w:r>
      <w:proofErr w:type="spellStart"/>
      <w:r w:rsidRPr="006653A7">
        <w:rPr>
          <w:sz w:val="32"/>
          <w:szCs w:val="32"/>
        </w:rPr>
        <w:t>жүзеге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асыру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үшін</w:t>
      </w:r>
      <w:proofErr w:type="spellEnd"/>
      <w:r w:rsidRPr="006653A7">
        <w:rPr>
          <w:sz w:val="32"/>
          <w:szCs w:val="32"/>
        </w:rPr>
        <w:t xml:space="preserve"> (тек </w:t>
      </w:r>
      <w:proofErr w:type="spellStart"/>
      <w:r w:rsidRPr="006653A7">
        <w:rPr>
          <w:sz w:val="32"/>
          <w:szCs w:val="32"/>
        </w:rPr>
        <w:t>қана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емес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әрине</w:t>
      </w:r>
      <w:proofErr w:type="spellEnd"/>
      <w:r w:rsidRPr="006653A7">
        <w:rPr>
          <w:sz w:val="32"/>
          <w:szCs w:val="32"/>
        </w:rPr>
        <w:t xml:space="preserve">) </w:t>
      </w:r>
      <w:proofErr w:type="spellStart"/>
      <w:r w:rsidRPr="006653A7">
        <w:rPr>
          <w:sz w:val="32"/>
          <w:szCs w:val="32"/>
        </w:rPr>
        <w:t>басшыға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мамандар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тобы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қажет</w:t>
      </w:r>
      <w:proofErr w:type="spellEnd"/>
      <w:r w:rsidRPr="006653A7">
        <w:rPr>
          <w:sz w:val="32"/>
          <w:szCs w:val="32"/>
        </w:rPr>
        <w:t>.</w:t>
      </w:r>
      <w:r>
        <w:rPr>
          <w:sz w:val="32"/>
          <w:szCs w:val="32"/>
          <w:lang w:val="kk-KZ"/>
        </w:rPr>
        <w:t xml:space="preserve"> </w:t>
      </w:r>
      <w:r w:rsidRPr="006653A7">
        <w:rPr>
          <w:sz w:val="32"/>
          <w:szCs w:val="32"/>
          <w:lang w:val="kk-KZ"/>
        </w:rPr>
        <w:t>Бұған экономистер, заңгерлер, маркетологтар, психологтар,</w:t>
      </w:r>
      <w:r>
        <w:rPr>
          <w:sz w:val="32"/>
          <w:szCs w:val="32"/>
          <w:lang w:val="kk-KZ"/>
        </w:rPr>
        <w:t xml:space="preserve"> </w:t>
      </w:r>
      <w:r w:rsidRPr="006653A7">
        <w:rPr>
          <w:sz w:val="32"/>
          <w:szCs w:val="32"/>
          <w:lang w:val="kk-KZ"/>
        </w:rPr>
        <w:t>бағдарламашылар, кеңесшілер және т.б. кіреді.</w:t>
      </w:r>
    </w:p>
    <w:p w14:paraId="4402B540" w14:textId="77777777" w:rsidR="00CC4088" w:rsidRPr="006653A7" w:rsidRDefault="00CC4088" w:rsidP="00CC4088">
      <w:pPr>
        <w:jc w:val="both"/>
        <w:rPr>
          <w:sz w:val="32"/>
          <w:szCs w:val="32"/>
          <w:lang w:val="kk-KZ"/>
        </w:rPr>
      </w:pPr>
      <w:r w:rsidRPr="006653A7">
        <w:rPr>
          <w:sz w:val="32"/>
          <w:szCs w:val="32"/>
          <w:lang w:val="kk-KZ"/>
        </w:rPr>
        <w:t xml:space="preserve">Әдетте алға қойылған мәселелерді шешуде басшы </w:t>
      </w:r>
      <w:r>
        <w:rPr>
          <w:sz w:val="32"/>
          <w:szCs w:val="32"/>
          <w:lang w:val="kk-KZ"/>
        </w:rPr>
        <w:t>ө</w:t>
      </w:r>
      <w:r w:rsidRPr="006653A7">
        <w:rPr>
          <w:sz w:val="32"/>
          <w:szCs w:val="32"/>
          <w:lang w:val="kk-KZ"/>
        </w:rPr>
        <w:t>з мамандарының</w:t>
      </w:r>
    </w:p>
    <w:p w14:paraId="36F0323D" w14:textId="77777777" w:rsidR="00CC4088" w:rsidRPr="00CC4088" w:rsidRDefault="00CC4088" w:rsidP="00CC4088">
      <w:pPr>
        <w:jc w:val="both"/>
        <w:rPr>
          <w:sz w:val="32"/>
          <w:szCs w:val="32"/>
          <w:lang w:val="kk-KZ"/>
        </w:rPr>
      </w:pPr>
      <w:r w:rsidRPr="00CC4088">
        <w:rPr>
          <w:sz w:val="32"/>
          <w:szCs w:val="32"/>
          <w:lang w:val="kk-KZ"/>
        </w:rPr>
        <w:t>тәжірибесі мен кәсібилігіне сүйеніп, дағдарыс кезеңінде жұмыс командасын</w:t>
      </w:r>
      <w:r>
        <w:rPr>
          <w:sz w:val="32"/>
          <w:szCs w:val="32"/>
          <w:lang w:val="kk-KZ"/>
        </w:rPr>
        <w:t xml:space="preserve"> </w:t>
      </w:r>
      <w:r w:rsidRPr="00CC4088">
        <w:rPr>
          <w:sz w:val="32"/>
          <w:szCs w:val="32"/>
          <w:lang w:val="kk-KZ"/>
        </w:rPr>
        <w:t>жиі құруда. Әдетте, бұл ең тиімді және дағдарыс жағдайларында маңызды,</w:t>
      </w:r>
    </w:p>
    <w:p w14:paraId="37C42DC5" w14:textId="77777777" w:rsidR="00CC4088" w:rsidRPr="00CC4088" w:rsidRDefault="00CC4088" w:rsidP="00CC4088">
      <w:pPr>
        <w:jc w:val="both"/>
        <w:rPr>
          <w:sz w:val="32"/>
          <w:szCs w:val="32"/>
          <w:lang w:val="kk-KZ"/>
        </w:rPr>
      </w:pPr>
      <w:r w:rsidRPr="00CC4088">
        <w:rPr>
          <w:sz w:val="32"/>
          <w:szCs w:val="32"/>
          <w:lang w:val="kk-KZ"/>
        </w:rPr>
        <w:t>мақсатқа жетудің аз шығынды тәсілі.</w:t>
      </w:r>
    </w:p>
    <w:p w14:paraId="7C1CAFB6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Менеджерлер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туралы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бӛлек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айту</w:t>
      </w:r>
      <w:proofErr w:type="spellEnd"/>
      <w:r w:rsidRPr="006653A7">
        <w:rPr>
          <w:sz w:val="32"/>
          <w:szCs w:val="32"/>
        </w:rPr>
        <w:t xml:space="preserve"> керек. </w:t>
      </w:r>
      <w:proofErr w:type="spellStart"/>
      <w:r w:rsidRPr="006653A7">
        <w:rPr>
          <w:sz w:val="32"/>
          <w:szCs w:val="32"/>
        </w:rPr>
        <w:t>Қазіргі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уақытта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бұл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ұғым</w:t>
      </w:r>
      <w:proofErr w:type="spellEnd"/>
      <w:r w:rsidRPr="006653A7">
        <w:rPr>
          <w:sz w:val="32"/>
          <w:szCs w:val="32"/>
        </w:rPr>
        <w:t xml:space="preserve"> бизнес</w:t>
      </w:r>
    </w:p>
    <w:p w14:paraId="738DCE74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ортасында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барлық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жерде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болып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табылады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алайда</w:t>
      </w:r>
      <w:proofErr w:type="spellEnd"/>
      <w:r w:rsidRPr="006653A7">
        <w:rPr>
          <w:sz w:val="32"/>
          <w:szCs w:val="32"/>
        </w:rPr>
        <w:t xml:space="preserve"> к</w:t>
      </w:r>
      <w:r>
        <w:rPr>
          <w:sz w:val="32"/>
          <w:szCs w:val="32"/>
          <w:lang w:val="kk-KZ"/>
        </w:rPr>
        <w:t>ө</w:t>
      </w:r>
      <w:proofErr w:type="spellStart"/>
      <w:r w:rsidRPr="006653A7">
        <w:rPr>
          <w:sz w:val="32"/>
          <w:szCs w:val="32"/>
        </w:rPr>
        <w:t>пшілігі</w:t>
      </w:r>
      <w:proofErr w:type="spellEnd"/>
      <w:r w:rsidRPr="006653A7">
        <w:rPr>
          <w:sz w:val="32"/>
          <w:szCs w:val="32"/>
        </w:rPr>
        <w:t xml:space="preserve"> менеджер – </w:t>
      </w:r>
      <w:proofErr w:type="spellStart"/>
      <w:r w:rsidRPr="006653A7">
        <w:rPr>
          <w:sz w:val="32"/>
          <w:szCs w:val="32"/>
        </w:rPr>
        <w:t>бұл</w:t>
      </w:r>
      <w:proofErr w:type="spellEnd"/>
    </w:p>
    <w:p w14:paraId="2236235D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бӛлім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бастықтарының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жаңа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атауы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деп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санайды</w:t>
      </w:r>
      <w:proofErr w:type="spellEnd"/>
      <w:r w:rsidRPr="006653A7">
        <w:rPr>
          <w:sz w:val="32"/>
          <w:szCs w:val="32"/>
        </w:rPr>
        <w:t xml:space="preserve">. </w:t>
      </w:r>
      <w:proofErr w:type="spellStart"/>
      <w:r w:rsidRPr="006653A7">
        <w:rPr>
          <w:sz w:val="32"/>
          <w:szCs w:val="32"/>
        </w:rPr>
        <w:t>Егер</w:t>
      </w:r>
      <w:proofErr w:type="spellEnd"/>
      <w:r w:rsidRPr="006653A7">
        <w:rPr>
          <w:sz w:val="32"/>
          <w:szCs w:val="32"/>
        </w:rPr>
        <w:t xml:space="preserve"> "менеджмент" </w:t>
      </w:r>
      <w:proofErr w:type="spellStart"/>
      <w:r w:rsidRPr="006653A7">
        <w:rPr>
          <w:sz w:val="32"/>
          <w:szCs w:val="32"/>
        </w:rPr>
        <w:t>түсінігін</w:t>
      </w:r>
      <w:proofErr w:type="spellEnd"/>
    </w:p>
    <w:p w14:paraId="11F77DEE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қарастырса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онда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оған</w:t>
      </w:r>
      <w:proofErr w:type="spellEnd"/>
      <w:r w:rsidRPr="006653A7">
        <w:rPr>
          <w:sz w:val="32"/>
          <w:szCs w:val="32"/>
        </w:rPr>
        <w:t xml:space="preserve"> не </w:t>
      </w:r>
      <w:proofErr w:type="spellStart"/>
      <w:r w:rsidRPr="006653A7">
        <w:rPr>
          <w:sz w:val="32"/>
          <w:szCs w:val="32"/>
        </w:rPr>
        <w:t>кіреді</w:t>
      </w:r>
      <w:proofErr w:type="spellEnd"/>
      <w:r w:rsidRPr="006653A7">
        <w:rPr>
          <w:sz w:val="32"/>
          <w:szCs w:val="32"/>
        </w:rPr>
        <w:t>:</w:t>
      </w:r>
    </w:p>
    <w:p w14:paraId="5EA6D073" w14:textId="77777777" w:rsidR="00CC4088" w:rsidRPr="006653A7" w:rsidRDefault="00CC4088" w:rsidP="00CC4088">
      <w:pPr>
        <w:jc w:val="both"/>
        <w:rPr>
          <w:sz w:val="32"/>
          <w:szCs w:val="32"/>
        </w:rPr>
      </w:pPr>
      <w:r w:rsidRPr="006653A7">
        <w:rPr>
          <w:sz w:val="32"/>
          <w:szCs w:val="32"/>
        </w:rPr>
        <w:t xml:space="preserve">1) </w:t>
      </w:r>
      <w:proofErr w:type="spellStart"/>
      <w:r w:rsidRPr="006653A7">
        <w:rPr>
          <w:sz w:val="32"/>
          <w:szCs w:val="32"/>
        </w:rPr>
        <w:t>нарықты</w:t>
      </w:r>
      <w:proofErr w:type="spellEnd"/>
      <w:r w:rsidRPr="006653A7">
        <w:rPr>
          <w:sz w:val="32"/>
          <w:szCs w:val="32"/>
        </w:rPr>
        <w:t xml:space="preserve"> (</w:t>
      </w:r>
      <w:proofErr w:type="spellStart"/>
      <w:r w:rsidRPr="006653A7">
        <w:rPr>
          <w:sz w:val="32"/>
          <w:szCs w:val="32"/>
        </w:rPr>
        <w:t>сұранысты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тұтынуды</w:t>
      </w:r>
      <w:proofErr w:type="spellEnd"/>
      <w:r w:rsidRPr="006653A7">
        <w:rPr>
          <w:sz w:val="32"/>
          <w:szCs w:val="32"/>
        </w:rPr>
        <w:t xml:space="preserve">) </w:t>
      </w:r>
      <w:proofErr w:type="spellStart"/>
      <w:r w:rsidRPr="006653A7">
        <w:rPr>
          <w:sz w:val="32"/>
          <w:szCs w:val="32"/>
        </w:rPr>
        <w:t>зерттеу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яғни</w:t>
      </w:r>
      <w:proofErr w:type="spellEnd"/>
      <w:r w:rsidRPr="006653A7">
        <w:rPr>
          <w:sz w:val="32"/>
          <w:szCs w:val="32"/>
        </w:rPr>
        <w:t xml:space="preserve"> маркетинг </w:t>
      </w:r>
      <w:proofErr w:type="spellStart"/>
      <w:r w:rsidRPr="006653A7">
        <w:rPr>
          <w:sz w:val="32"/>
          <w:szCs w:val="32"/>
        </w:rPr>
        <w:t>және</w:t>
      </w:r>
      <w:proofErr w:type="spellEnd"/>
    </w:p>
    <w:p w14:paraId="4097C66F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болжау</w:t>
      </w:r>
      <w:proofErr w:type="spellEnd"/>
      <w:r w:rsidRPr="006653A7">
        <w:rPr>
          <w:sz w:val="32"/>
          <w:szCs w:val="32"/>
        </w:rPr>
        <w:t>;</w:t>
      </w:r>
    </w:p>
    <w:p w14:paraId="19A4776E" w14:textId="77777777" w:rsidR="00CC4088" w:rsidRPr="006653A7" w:rsidRDefault="00CC4088" w:rsidP="00CC4088">
      <w:pPr>
        <w:jc w:val="both"/>
        <w:rPr>
          <w:sz w:val="32"/>
          <w:szCs w:val="32"/>
        </w:rPr>
      </w:pPr>
      <w:r w:rsidRPr="006653A7">
        <w:rPr>
          <w:sz w:val="32"/>
          <w:szCs w:val="32"/>
        </w:rPr>
        <w:t xml:space="preserve">2) </w:t>
      </w:r>
      <w:proofErr w:type="spellStart"/>
      <w:r w:rsidRPr="006653A7">
        <w:rPr>
          <w:sz w:val="32"/>
          <w:szCs w:val="32"/>
        </w:rPr>
        <w:t>ең</w:t>
      </w:r>
      <w:proofErr w:type="spellEnd"/>
      <w:r w:rsidRPr="006653A7">
        <w:rPr>
          <w:sz w:val="32"/>
          <w:szCs w:val="32"/>
        </w:rPr>
        <w:t xml:space="preserve"> аз </w:t>
      </w:r>
      <w:proofErr w:type="spellStart"/>
      <w:r w:rsidRPr="006653A7">
        <w:rPr>
          <w:sz w:val="32"/>
          <w:szCs w:val="32"/>
        </w:rPr>
        <w:t>шығындармен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ӛнімді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ӛндіру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және</w:t>
      </w:r>
      <w:proofErr w:type="spellEnd"/>
      <w:r w:rsidRPr="006653A7">
        <w:rPr>
          <w:sz w:val="32"/>
          <w:szCs w:val="32"/>
        </w:rPr>
        <w:t xml:space="preserve"> оны </w:t>
      </w:r>
      <w:proofErr w:type="spellStart"/>
      <w:r w:rsidRPr="006653A7">
        <w:rPr>
          <w:sz w:val="32"/>
          <w:szCs w:val="32"/>
        </w:rPr>
        <w:t>ең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жоғары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пайдамен</w:t>
      </w:r>
      <w:proofErr w:type="spellEnd"/>
      <w:r w:rsidRPr="006653A7">
        <w:rPr>
          <w:sz w:val="32"/>
          <w:szCs w:val="32"/>
        </w:rPr>
        <w:t xml:space="preserve"> сату;</w:t>
      </w:r>
    </w:p>
    <w:p w14:paraId="5586680A" w14:textId="77777777" w:rsidR="00CC4088" w:rsidRPr="006653A7" w:rsidRDefault="00CC4088" w:rsidP="00CC4088">
      <w:pPr>
        <w:jc w:val="both"/>
        <w:rPr>
          <w:sz w:val="32"/>
          <w:szCs w:val="32"/>
        </w:rPr>
      </w:pPr>
      <w:r w:rsidRPr="006653A7">
        <w:rPr>
          <w:sz w:val="32"/>
          <w:szCs w:val="32"/>
        </w:rPr>
        <w:t xml:space="preserve">3) </w:t>
      </w:r>
      <w:proofErr w:type="spellStart"/>
      <w:r w:rsidRPr="006653A7">
        <w:rPr>
          <w:sz w:val="32"/>
          <w:szCs w:val="32"/>
        </w:rPr>
        <w:t>кадрларды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басқару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бұл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әлеуметтану</w:t>
      </w:r>
      <w:proofErr w:type="spellEnd"/>
      <w:r w:rsidRPr="006653A7">
        <w:rPr>
          <w:sz w:val="32"/>
          <w:szCs w:val="32"/>
        </w:rPr>
        <w:t xml:space="preserve">, психология </w:t>
      </w:r>
      <w:proofErr w:type="spellStart"/>
      <w:r w:rsidRPr="006653A7">
        <w:rPr>
          <w:sz w:val="32"/>
          <w:szCs w:val="32"/>
        </w:rPr>
        <w:t>бойынша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білім</w:t>
      </w:r>
      <w:proofErr w:type="spellEnd"/>
    </w:p>
    <w:p w14:paraId="20522080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базасының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болуын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және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сонымен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бірге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ақпаратты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талдау</w:t>
      </w:r>
      <w:proofErr w:type="spellEnd"/>
      <w:r w:rsidRPr="006653A7">
        <w:rPr>
          <w:sz w:val="32"/>
          <w:szCs w:val="32"/>
        </w:rPr>
        <w:t xml:space="preserve"> мен </w:t>
      </w:r>
      <w:proofErr w:type="spellStart"/>
      <w:r w:rsidRPr="006653A7">
        <w:rPr>
          <w:sz w:val="32"/>
          <w:szCs w:val="32"/>
        </w:rPr>
        <w:t>қойылған</w:t>
      </w:r>
      <w:proofErr w:type="spellEnd"/>
    </w:p>
    <w:p w14:paraId="09B59250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мақсатқа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қол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жеткізу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үшін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бағдарламалар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әзірлеуді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білдіреді</w:t>
      </w:r>
      <w:proofErr w:type="spellEnd"/>
      <w:r w:rsidRPr="006653A7">
        <w:rPr>
          <w:sz w:val="32"/>
          <w:szCs w:val="32"/>
        </w:rPr>
        <w:t>.</w:t>
      </w:r>
    </w:p>
    <w:p w14:paraId="15BAC94D" w14:textId="77777777" w:rsidR="00CC4088" w:rsidRPr="006653A7" w:rsidRDefault="00CC4088" w:rsidP="00CC4088">
      <w:pPr>
        <w:jc w:val="both"/>
        <w:rPr>
          <w:sz w:val="32"/>
          <w:szCs w:val="32"/>
        </w:rPr>
      </w:pPr>
      <w:r w:rsidRPr="006653A7">
        <w:rPr>
          <w:sz w:val="32"/>
          <w:szCs w:val="32"/>
        </w:rPr>
        <w:t>Менеджер-</w:t>
      </w:r>
      <w:proofErr w:type="spellStart"/>
      <w:r w:rsidRPr="006653A7">
        <w:rPr>
          <w:sz w:val="32"/>
          <w:szCs w:val="32"/>
        </w:rPr>
        <w:t>бұл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жай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ғана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басшы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емес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әлдеқайда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кең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түсінік</w:t>
      </w:r>
      <w:proofErr w:type="spellEnd"/>
      <w:r w:rsidRPr="006653A7">
        <w:rPr>
          <w:sz w:val="32"/>
          <w:szCs w:val="32"/>
        </w:rPr>
        <w:t xml:space="preserve">. </w:t>
      </w:r>
      <w:proofErr w:type="spellStart"/>
      <w:r w:rsidRPr="006653A7">
        <w:rPr>
          <w:sz w:val="32"/>
          <w:szCs w:val="32"/>
        </w:rPr>
        <w:t>Кӛптеген</w:t>
      </w:r>
      <w:proofErr w:type="spellEnd"/>
    </w:p>
    <w:p w14:paraId="39C95854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ұйымдарда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басқарудың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кӛп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деңгейлі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жүйелері</w:t>
      </w:r>
      <w:proofErr w:type="spellEnd"/>
      <w:r w:rsidRPr="006653A7">
        <w:rPr>
          <w:sz w:val="32"/>
          <w:szCs w:val="32"/>
        </w:rPr>
        <w:t xml:space="preserve"> бар </w:t>
      </w:r>
      <w:proofErr w:type="spellStart"/>
      <w:r w:rsidRPr="006653A7">
        <w:rPr>
          <w:sz w:val="32"/>
          <w:szCs w:val="32"/>
        </w:rPr>
        <w:t>болғандықтан</w:t>
      </w:r>
      <w:proofErr w:type="spellEnd"/>
      <w:r w:rsidRPr="006653A7">
        <w:rPr>
          <w:sz w:val="32"/>
          <w:szCs w:val="32"/>
        </w:rPr>
        <w:t xml:space="preserve">, директор </w:t>
      </w:r>
      <w:proofErr w:type="spellStart"/>
      <w:r w:rsidRPr="006653A7">
        <w:rPr>
          <w:sz w:val="32"/>
          <w:szCs w:val="32"/>
        </w:rPr>
        <w:t>іс</w:t>
      </w:r>
      <w:proofErr w:type="spellEnd"/>
    </w:p>
    <w:p w14:paraId="7C4E61AF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жүзінде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қызметкерлерге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міндеттерді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жеке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ӛзі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жеткізуге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және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жұмыстарды</w:t>
      </w:r>
      <w:proofErr w:type="spellEnd"/>
    </w:p>
    <w:p w14:paraId="6606683D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орындау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процесін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бақылауға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мүмкіндігі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жоқ</w:t>
      </w:r>
      <w:proofErr w:type="spellEnd"/>
      <w:r w:rsidRPr="006653A7">
        <w:rPr>
          <w:sz w:val="32"/>
          <w:szCs w:val="32"/>
        </w:rPr>
        <w:t xml:space="preserve">. </w:t>
      </w:r>
      <w:proofErr w:type="spellStart"/>
      <w:r w:rsidRPr="006653A7">
        <w:rPr>
          <w:sz w:val="32"/>
          <w:szCs w:val="32"/>
        </w:rPr>
        <w:t>Егер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екінші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жағынан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қарайтын</w:t>
      </w:r>
      <w:proofErr w:type="spellEnd"/>
    </w:p>
    <w:p w14:paraId="1ED9DB22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болсақ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жоғары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біліктілігі</w:t>
      </w:r>
      <w:proofErr w:type="spellEnd"/>
      <w:r w:rsidRPr="006653A7">
        <w:rPr>
          <w:sz w:val="32"/>
          <w:szCs w:val="32"/>
        </w:rPr>
        <w:t xml:space="preserve"> бар </w:t>
      </w:r>
      <w:proofErr w:type="spellStart"/>
      <w:r w:rsidRPr="006653A7">
        <w:rPr>
          <w:sz w:val="32"/>
          <w:szCs w:val="32"/>
        </w:rPr>
        <w:t>кәсіби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менеджерлер</w:t>
      </w:r>
      <w:proofErr w:type="spellEnd"/>
      <w:r w:rsidRPr="006653A7">
        <w:rPr>
          <w:sz w:val="32"/>
          <w:szCs w:val="32"/>
        </w:rPr>
        <w:t xml:space="preserve"> (</w:t>
      </w:r>
      <w:proofErr w:type="spellStart"/>
      <w:r w:rsidRPr="006653A7">
        <w:rPr>
          <w:sz w:val="32"/>
          <w:szCs w:val="32"/>
        </w:rPr>
        <w:t>және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мүмкін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жұмыс</w:t>
      </w:r>
      <w:proofErr w:type="spellEnd"/>
    </w:p>
    <w:p w14:paraId="26B85B34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lastRenderedPageBreak/>
        <w:t>тәжірибесі</w:t>
      </w:r>
      <w:proofErr w:type="spellEnd"/>
      <w:r w:rsidRPr="006653A7">
        <w:rPr>
          <w:sz w:val="32"/>
          <w:szCs w:val="32"/>
        </w:rPr>
        <w:t xml:space="preserve">) </w:t>
      </w:r>
      <w:proofErr w:type="spellStart"/>
      <w:r w:rsidRPr="006653A7">
        <w:rPr>
          <w:sz w:val="32"/>
          <w:szCs w:val="32"/>
        </w:rPr>
        <w:t>қалыптасқан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проблемаларды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директордан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гӛрі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әлдеқайда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жылдам</w:t>
      </w:r>
      <w:proofErr w:type="spellEnd"/>
    </w:p>
    <w:p w14:paraId="098FA80B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әрі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тиімді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шешеді</w:t>
      </w:r>
      <w:proofErr w:type="spellEnd"/>
      <w:r w:rsidRPr="006653A7">
        <w:rPr>
          <w:sz w:val="32"/>
          <w:szCs w:val="32"/>
        </w:rPr>
        <w:t xml:space="preserve">. </w:t>
      </w:r>
      <w:proofErr w:type="spellStart"/>
      <w:r w:rsidRPr="006653A7">
        <w:rPr>
          <w:sz w:val="32"/>
          <w:szCs w:val="32"/>
        </w:rPr>
        <w:t>Сондықтан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іс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жүзінде</w:t>
      </w:r>
      <w:proofErr w:type="spellEnd"/>
      <w:r w:rsidRPr="006653A7">
        <w:rPr>
          <w:sz w:val="32"/>
          <w:szCs w:val="32"/>
        </w:rPr>
        <w:t xml:space="preserve"> менеджер </w:t>
      </w:r>
      <w:proofErr w:type="spellStart"/>
      <w:r w:rsidRPr="006653A7">
        <w:rPr>
          <w:sz w:val="32"/>
          <w:szCs w:val="32"/>
        </w:rPr>
        <w:t>фирмадағы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маңызды</w:t>
      </w:r>
      <w:proofErr w:type="spellEnd"/>
      <w:r w:rsidRPr="006653A7">
        <w:rPr>
          <w:sz w:val="32"/>
          <w:szCs w:val="32"/>
        </w:rPr>
        <w:t xml:space="preserve"> адам</w:t>
      </w:r>
    </w:p>
    <w:p w14:paraId="672E72C7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болып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табылады</w:t>
      </w:r>
      <w:proofErr w:type="spellEnd"/>
      <w:r w:rsidRPr="006653A7">
        <w:rPr>
          <w:sz w:val="32"/>
          <w:szCs w:val="32"/>
        </w:rPr>
        <w:t>.</w:t>
      </w:r>
    </w:p>
    <w:p w14:paraId="7BF632C0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Дағдарысқа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қарсы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басқару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мәселелерінде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дағдарысқа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қарсы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стратегияны</w:t>
      </w:r>
      <w:proofErr w:type="spellEnd"/>
    </w:p>
    <w:p w14:paraId="2F05F69F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жүзеге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асырудың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негізгі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ауырлығы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менеджерлік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құрамға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жататынын</w:t>
      </w:r>
      <w:proofErr w:type="spellEnd"/>
    </w:p>
    <w:p w14:paraId="12D309CE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мойындау</w:t>
      </w:r>
      <w:proofErr w:type="spellEnd"/>
      <w:r w:rsidRPr="006653A7">
        <w:rPr>
          <w:sz w:val="32"/>
          <w:szCs w:val="32"/>
        </w:rPr>
        <w:t xml:space="preserve"> керек. Кез </w:t>
      </w:r>
      <w:proofErr w:type="spellStart"/>
      <w:r w:rsidRPr="006653A7">
        <w:rPr>
          <w:sz w:val="32"/>
          <w:szCs w:val="32"/>
        </w:rPr>
        <w:t>келген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жағдайда</w:t>
      </w:r>
      <w:proofErr w:type="spellEnd"/>
      <w:r w:rsidRPr="006653A7">
        <w:rPr>
          <w:sz w:val="32"/>
          <w:szCs w:val="32"/>
        </w:rPr>
        <w:t xml:space="preserve"> менеджер </w:t>
      </w:r>
      <w:proofErr w:type="spellStart"/>
      <w:r w:rsidRPr="006653A7">
        <w:rPr>
          <w:sz w:val="32"/>
          <w:szCs w:val="32"/>
        </w:rPr>
        <w:t>персоналмен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жұмыс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істейді</w:t>
      </w:r>
      <w:proofErr w:type="spellEnd"/>
      <w:r w:rsidRPr="006653A7">
        <w:rPr>
          <w:sz w:val="32"/>
          <w:szCs w:val="32"/>
        </w:rPr>
        <w:t>,</w:t>
      </w:r>
    </w:p>
    <w:p w14:paraId="452BE7B9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және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бұл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жұмыстың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сапасы</w:t>
      </w:r>
      <w:proofErr w:type="spellEnd"/>
      <w:r w:rsidRPr="006653A7">
        <w:rPr>
          <w:sz w:val="32"/>
          <w:szCs w:val="32"/>
        </w:rPr>
        <w:t xml:space="preserve"> мен </w:t>
      </w:r>
      <w:proofErr w:type="spellStart"/>
      <w:r w:rsidRPr="006653A7">
        <w:rPr>
          <w:sz w:val="32"/>
          <w:szCs w:val="32"/>
        </w:rPr>
        <w:t>деңгейіне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кӛбінесе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қызмет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нәтижесі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тәуелді</w:t>
      </w:r>
      <w:proofErr w:type="spellEnd"/>
    </w:p>
    <w:p w14:paraId="40656D6A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болады</w:t>
      </w:r>
      <w:proofErr w:type="spellEnd"/>
      <w:r w:rsidRPr="006653A7">
        <w:rPr>
          <w:sz w:val="32"/>
          <w:szCs w:val="32"/>
        </w:rPr>
        <w:t xml:space="preserve">. </w:t>
      </w:r>
      <w:proofErr w:type="spellStart"/>
      <w:r w:rsidRPr="006653A7">
        <w:rPr>
          <w:sz w:val="32"/>
          <w:szCs w:val="32"/>
        </w:rPr>
        <w:t>Сондықтан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менеджерлік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құрамның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функциялары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осындай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маңызды</w:t>
      </w:r>
      <w:proofErr w:type="spellEnd"/>
    </w:p>
    <w:p w14:paraId="0E2340BF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болып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табылады</w:t>
      </w:r>
      <w:proofErr w:type="spellEnd"/>
      <w:r w:rsidRPr="006653A7">
        <w:rPr>
          <w:sz w:val="32"/>
          <w:szCs w:val="32"/>
        </w:rPr>
        <w:t>:</w:t>
      </w:r>
    </w:p>
    <w:p w14:paraId="79778C91" w14:textId="77777777" w:rsidR="00CC4088" w:rsidRPr="006653A7" w:rsidRDefault="00CC4088" w:rsidP="00CC4088">
      <w:pPr>
        <w:jc w:val="both"/>
        <w:rPr>
          <w:sz w:val="32"/>
          <w:szCs w:val="32"/>
        </w:rPr>
      </w:pPr>
      <w:r w:rsidRPr="006653A7">
        <w:rPr>
          <w:sz w:val="32"/>
          <w:szCs w:val="32"/>
        </w:rPr>
        <w:t xml:space="preserve">1) </w:t>
      </w:r>
      <w:proofErr w:type="spellStart"/>
      <w:r w:rsidRPr="006653A7">
        <w:rPr>
          <w:sz w:val="32"/>
          <w:szCs w:val="32"/>
        </w:rPr>
        <w:t>жекелеген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бӛлімшелер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немесе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бағдарламалық-нысаналы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топтар</w:t>
      </w:r>
      <w:proofErr w:type="spellEnd"/>
    </w:p>
    <w:p w14:paraId="7A5884D1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шеңберінде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нақты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жұмыс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түрлерін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тиімді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ұйымдастыру</w:t>
      </w:r>
      <w:proofErr w:type="spellEnd"/>
      <w:r w:rsidRPr="006653A7">
        <w:rPr>
          <w:sz w:val="32"/>
          <w:szCs w:val="32"/>
        </w:rPr>
        <w:t>;</w:t>
      </w:r>
    </w:p>
    <w:p w14:paraId="30EC46BB" w14:textId="77777777" w:rsidR="00CC4088" w:rsidRPr="006653A7" w:rsidRDefault="00CC4088" w:rsidP="00CC4088">
      <w:pPr>
        <w:jc w:val="both"/>
        <w:rPr>
          <w:sz w:val="32"/>
          <w:szCs w:val="32"/>
        </w:rPr>
      </w:pPr>
      <w:r w:rsidRPr="006653A7">
        <w:rPr>
          <w:sz w:val="32"/>
          <w:szCs w:val="32"/>
        </w:rPr>
        <w:t xml:space="preserve">2) </w:t>
      </w:r>
      <w:proofErr w:type="spellStart"/>
      <w:r w:rsidRPr="006653A7">
        <w:rPr>
          <w:sz w:val="32"/>
          <w:szCs w:val="32"/>
        </w:rPr>
        <w:t>кәсіпорынды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тұтастай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немесе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оның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бӛлімшелерін</w:t>
      </w:r>
      <w:proofErr w:type="spellEnd"/>
      <w:r w:rsidRPr="006653A7">
        <w:rPr>
          <w:sz w:val="32"/>
          <w:szCs w:val="32"/>
        </w:rPr>
        <w:t xml:space="preserve"> (</w:t>
      </w:r>
      <w:proofErr w:type="spellStart"/>
      <w:r w:rsidRPr="006653A7">
        <w:rPr>
          <w:sz w:val="32"/>
          <w:szCs w:val="32"/>
        </w:rPr>
        <w:t>басқармаларды</w:t>
      </w:r>
      <w:proofErr w:type="spellEnd"/>
      <w:r w:rsidRPr="006653A7">
        <w:rPr>
          <w:sz w:val="32"/>
          <w:szCs w:val="32"/>
        </w:rPr>
        <w:t>,</w:t>
      </w:r>
    </w:p>
    <w:p w14:paraId="736230B3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бӛлімшелерді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бӛлімдерді</w:t>
      </w:r>
      <w:proofErr w:type="spellEnd"/>
      <w:r w:rsidRPr="006653A7">
        <w:rPr>
          <w:sz w:val="32"/>
          <w:szCs w:val="32"/>
        </w:rPr>
        <w:t xml:space="preserve">) </w:t>
      </w:r>
      <w:proofErr w:type="spellStart"/>
      <w:r w:rsidRPr="006653A7">
        <w:rPr>
          <w:sz w:val="32"/>
          <w:szCs w:val="32"/>
        </w:rPr>
        <w:t>басқару</w:t>
      </w:r>
      <w:proofErr w:type="spellEnd"/>
      <w:r w:rsidRPr="006653A7">
        <w:rPr>
          <w:sz w:val="32"/>
          <w:szCs w:val="32"/>
        </w:rPr>
        <w:t>);</w:t>
      </w:r>
    </w:p>
    <w:p w14:paraId="18F328C8" w14:textId="77777777" w:rsidR="00CC4088" w:rsidRPr="006653A7" w:rsidRDefault="00CC4088" w:rsidP="00CC4088">
      <w:pPr>
        <w:jc w:val="both"/>
        <w:rPr>
          <w:sz w:val="32"/>
          <w:szCs w:val="32"/>
        </w:rPr>
      </w:pPr>
      <w:r w:rsidRPr="006653A7">
        <w:rPr>
          <w:sz w:val="32"/>
          <w:szCs w:val="32"/>
        </w:rPr>
        <w:t xml:space="preserve">3) </w:t>
      </w:r>
      <w:proofErr w:type="spellStart"/>
      <w:r w:rsidRPr="006653A7">
        <w:rPr>
          <w:sz w:val="32"/>
          <w:szCs w:val="32"/>
        </w:rPr>
        <w:t>бағыныштыларға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қатысты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басшылық</w:t>
      </w:r>
      <w:proofErr w:type="spellEnd"/>
      <w:r w:rsidRPr="006653A7">
        <w:rPr>
          <w:sz w:val="32"/>
          <w:szCs w:val="32"/>
        </w:rPr>
        <w:t>;</w:t>
      </w:r>
    </w:p>
    <w:p w14:paraId="43704DE8" w14:textId="77777777" w:rsidR="00CC4088" w:rsidRPr="006653A7" w:rsidRDefault="00CC4088" w:rsidP="00CC4088">
      <w:pPr>
        <w:jc w:val="both"/>
        <w:rPr>
          <w:sz w:val="32"/>
          <w:szCs w:val="32"/>
        </w:rPr>
      </w:pPr>
      <w:r w:rsidRPr="006653A7">
        <w:rPr>
          <w:sz w:val="32"/>
          <w:szCs w:val="32"/>
        </w:rPr>
        <w:t xml:space="preserve">4) </w:t>
      </w:r>
      <w:proofErr w:type="spellStart"/>
      <w:r w:rsidRPr="006653A7">
        <w:rPr>
          <w:sz w:val="32"/>
          <w:szCs w:val="32"/>
        </w:rPr>
        <w:t>қазіргі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заманғы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әдістерді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басшылыққа</w:t>
      </w:r>
      <w:proofErr w:type="spellEnd"/>
      <w:r w:rsidRPr="006653A7">
        <w:rPr>
          <w:sz w:val="32"/>
          <w:szCs w:val="32"/>
        </w:rPr>
        <w:t xml:space="preserve"> ала </w:t>
      </w:r>
      <w:proofErr w:type="spellStart"/>
      <w:r w:rsidRPr="006653A7">
        <w:rPr>
          <w:sz w:val="32"/>
          <w:szCs w:val="32"/>
        </w:rPr>
        <w:t>отырып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жұмысты</w:t>
      </w:r>
      <w:proofErr w:type="spellEnd"/>
    </w:p>
    <w:p w14:paraId="4669A189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ұйымдастыратын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басқарудың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кез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келген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деңгейіндегі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әкімші</w:t>
      </w:r>
      <w:proofErr w:type="spellEnd"/>
      <w:r w:rsidRPr="006653A7">
        <w:rPr>
          <w:sz w:val="32"/>
          <w:szCs w:val="32"/>
        </w:rPr>
        <w:t>.</w:t>
      </w:r>
    </w:p>
    <w:p w14:paraId="5D66DFF5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Ӛндірістік</w:t>
      </w:r>
      <w:proofErr w:type="spellEnd"/>
      <w:r w:rsidRPr="006653A7">
        <w:rPr>
          <w:sz w:val="32"/>
          <w:szCs w:val="32"/>
        </w:rPr>
        <w:t xml:space="preserve"> персонал-</w:t>
      </w:r>
      <w:proofErr w:type="spellStart"/>
      <w:r w:rsidRPr="006653A7">
        <w:rPr>
          <w:sz w:val="32"/>
          <w:szCs w:val="32"/>
        </w:rPr>
        <w:t>таңдалған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стратегиялар</w:t>
      </w:r>
      <w:proofErr w:type="spellEnd"/>
      <w:r w:rsidRPr="006653A7">
        <w:rPr>
          <w:sz w:val="32"/>
          <w:szCs w:val="32"/>
        </w:rPr>
        <w:t xml:space="preserve"> мен </w:t>
      </w:r>
      <w:proofErr w:type="spellStart"/>
      <w:r w:rsidRPr="006653A7">
        <w:rPr>
          <w:sz w:val="32"/>
          <w:szCs w:val="32"/>
        </w:rPr>
        <w:t>бағдарламалардың</w:t>
      </w:r>
      <w:proofErr w:type="spellEnd"/>
    </w:p>
    <w:p w14:paraId="4EAA9604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тікелей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орындаушылары</w:t>
      </w:r>
      <w:proofErr w:type="spellEnd"/>
      <w:r w:rsidRPr="006653A7">
        <w:rPr>
          <w:sz w:val="32"/>
          <w:szCs w:val="32"/>
        </w:rPr>
        <w:t xml:space="preserve">. </w:t>
      </w:r>
      <w:proofErr w:type="spellStart"/>
      <w:r w:rsidRPr="006653A7">
        <w:rPr>
          <w:sz w:val="32"/>
          <w:szCs w:val="32"/>
        </w:rPr>
        <w:t>Олардың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жұмысына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процестің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жылдамдығы</w:t>
      </w:r>
      <w:proofErr w:type="spellEnd"/>
      <w:r w:rsidRPr="006653A7">
        <w:rPr>
          <w:sz w:val="32"/>
          <w:szCs w:val="32"/>
        </w:rPr>
        <w:t>,</w:t>
      </w:r>
    </w:p>
    <w:p w14:paraId="0149F365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тиімділігі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байланысты</w:t>
      </w:r>
      <w:proofErr w:type="spellEnd"/>
      <w:r w:rsidRPr="006653A7">
        <w:rPr>
          <w:sz w:val="32"/>
          <w:szCs w:val="32"/>
        </w:rPr>
        <w:t xml:space="preserve">. </w:t>
      </w:r>
      <w:proofErr w:type="spellStart"/>
      <w:r w:rsidRPr="006653A7">
        <w:rPr>
          <w:sz w:val="32"/>
          <w:szCs w:val="32"/>
        </w:rPr>
        <w:t>Дағдарыс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кезеңінде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жұмыстардың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орындалуын</w:t>
      </w:r>
      <w:proofErr w:type="spellEnd"/>
    </w:p>
    <w:p w14:paraId="0D0B184D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бақылаудың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кешенді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жүйесін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белгілеу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маңызды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ӛйткені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бұл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қызметкерлер</w:t>
      </w:r>
      <w:proofErr w:type="spellEnd"/>
    </w:p>
    <w:p w14:paraId="7DAFF4B2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дағдарысқа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қарсы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бағдарламаларды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әзірлеуге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қатыспай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нұсқауларды</w:t>
      </w:r>
      <w:proofErr w:type="spellEnd"/>
    </w:p>
    <w:p w14:paraId="624B5B3E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орындайды</w:t>
      </w:r>
      <w:proofErr w:type="spellEnd"/>
      <w:r w:rsidRPr="006653A7">
        <w:rPr>
          <w:sz w:val="32"/>
          <w:szCs w:val="32"/>
        </w:rPr>
        <w:t xml:space="preserve">. </w:t>
      </w:r>
      <w:proofErr w:type="spellStart"/>
      <w:r w:rsidRPr="006653A7">
        <w:rPr>
          <w:sz w:val="32"/>
          <w:szCs w:val="32"/>
        </w:rPr>
        <w:t>Бұл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қате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және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қателіктерге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әкелуі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мүмкін</w:t>
      </w:r>
      <w:proofErr w:type="spellEnd"/>
      <w:r w:rsidRPr="006653A7">
        <w:rPr>
          <w:sz w:val="32"/>
          <w:szCs w:val="32"/>
        </w:rPr>
        <w:t>.</w:t>
      </w:r>
    </w:p>
    <w:p w14:paraId="7FF84471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Әрине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қызметкерлердің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бірде-бір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санатының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рӛлін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тӛмендетпеу</w:t>
      </w:r>
      <w:proofErr w:type="spellEnd"/>
      <w:r w:rsidRPr="006653A7">
        <w:rPr>
          <w:sz w:val="32"/>
          <w:szCs w:val="32"/>
        </w:rPr>
        <w:t xml:space="preserve"> керек,</w:t>
      </w:r>
    </w:p>
    <w:p w14:paraId="7266AAF8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сондай-ақ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олардың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тығыз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байланысына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байланысты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оқшауламау</w:t>
      </w:r>
      <w:proofErr w:type="spellEnd"/>
      <w:r w:rsidRPr="006653A7">
        <w:rPr>
          <w:sz w:val="32"/>
          <w:szCs w:val="32"/>
        </w:rPr>
        <w:t xml:space="preserve"> керек.</w:t>
      </w:r>
    </w:p>
    <w:p w14:paraId="46B2A25D" w14:textId="67B9D91D" w:rsidR="001632AF" w:rsidRDefault="00CC4088" w:rsidP="00CC4088">
      <w:pPr>
        <w:rPr>
          <w:lang w:val="kk-KZ"/>
        </w:rPr>
      </w:pPr>
      <w:proofErr w:type="spellStart"/>
      <w:r w:rsidRPr="006653A7">
        <w:rPr>
          <w:sz w:val="32"/>
          <w:szCs w:val="32"/>
        </w:rPr>
        <w:t>Бұдан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басқа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қызметті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тиімді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жүзеге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асыру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барлық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қызметкерлердің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жақсы</w:t>
      </w:r>
      <w:proofErr w:type="spellEnd"/>
      <w:r>
        <w:rPr>
          <w:sz w:val="32"/>
          <w:szCs w:val="32"/>
          <w:lang w:val="kk-KZ"/>
        </w:rPr>
        <w:t xml:space="preserve"> </w:t>
      </w:r>
      <w:proofErr w:type="spellStart"/>
      <w:r w:rsidRPr="006653A7">
        <w:rPr>
          <w:sz w:val="32"/>
          <w:szCs w:val="32"/>
        </w:rPr>
        <w:t>жұмысы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жағдайында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ғана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мүмкін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болады</w:t>
      </w:r>
      <w:proofErr w:type="spellEnd"/>
      <w:r w:rsidRPr="006653A7">
        <w:rPr>
          <w:sz w:val="32"/>
          <w:szCs w:val="32"/>
        </w:rPr>
        <w:t xml:space="preserve">, </w:t>
      </w:r>
      <w:r>
        <w:rPr>
          <w:sz w:val="32"/>
          <w:szCs w:val="32"/>
          <w:lang w:val="kk-KZ"/>
        </w:rPr>
        <w:t>ө</w:t>
      </w:r>
      <w:proofErr w:type="spellStart"/>
      <w:r w:rsidRPr="006653A7">
        <w:rPr>
          <w:sz w:val="32"/>
          <w:szCs w:val="32"/>
        </w:rPr>
        <w:t>йткені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олардың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lastRenderedPageBreak/>
        <w:t>қызметі</w:t>
      </w:r>
      <w:proofErr w:type="spellEnd"/>
      <w:r>
        <w:rPr>
          <w:sz w:val="32"/>
          <w:szCs w:val="32"/>
          <w:lang w:val="kk-KZ"/>
        </w:rPr>
        <w:t xml:space="preserve">  </w:t>
      </w:r>
      <w:proofErr w:type="spellStart"/>
      <w:r w:rsidRPr="006653A7">
        <w:rPr>
          <w:sz w:val="32"/>
          <w:szCs w:val="32"/>
        </w:rPr>
        <w:t>басқалардың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қызметіне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негізделген</w:t>
      </w:r>
      <w:proofErr w:type="spellEnd"/>
      <w:r w:rsidRPr="006653A7">
        <w:rPr>
          <w:sz w:val="32"/>
          <w:szCs w:val="32"/>
        </w:rPr>
        <w:t>.</w:t>
      </w:r>
      <w:r>
        <w:rPr>
          <w:sz w:val="32"/>
          <w:szCs w:val="32"/>
          <w:lang w:val="kk-KZ"/>
        </w:rPr>
        <w:t xml:space="preserve"> </w:t>
      </w:r>
      <w:r w:rsidRPr="00CC4088">
        <w:rPr>
          <w:sz w:val="32"/>
          <w:szCs w:val="32"/>
          <w:lang w:val="kk-KZ"/>
        </w:rPr>
        <w:t>Дағдарысты кәсіпорынды басқарудың жоғары деңгейін қамтамасыз ету</w:t>
      </w:r>
      <w:r>
        <w:rPr>
          <w:sz w:val="32"/>
          <w:szCs w:val="32"/>
          <w:lang w:val="kk-KZ"/>
        </w:rPr>
        <w:t xml:space="preserve"> </w:t>
      </w:r>
      <w:r w:rsidRPr="00CC4088">
        <w:rPr>
          <w:sz w:val="32"/>
          <w:szCs w:val="32"/>
          <w:lang w:val="kk-KZ"/>
        </w:rPr>
        <w:t>үшін ақпараттандырудың дамыған жүйесін ұйымдастыру қажет. Бұл дер</w:t>
      </w:r>
      <w:r>
        <w:rPr>
          <w:sz w:val="32"/>
          <w:szCs w:val="32"/>
          <w:lang w:val="kk-KZ"/>
        </w:rPr>
        <w:t xml:space="preserve"> </w:t>
      </w:r>
      <w:r w:rsidRPr="00CC4088">
        <w:rPr>
          <w:sz w:val="32"/>
          <w:szCs w:val="32"/>
          <w:lang w:val="kk-KZ"/>
        </w:rPr>
        <w:t>кезінде шешім қабылдау, дағдарысқа қарсы стратегияның іске асырылуын</w:t>
      </w:r>
      <w:r>
        <w:rPr>
          <w:sz w:val="32"/>
          <w:szCs w:val="32"/>
          <w:lang w:val="kk-KZ"/>
        </w:rPr>
        <w:t xml:space="preserve"> </w:t>
      </w:r>
      <w:r w:rsidRPr="00CC4088">
        <w:rPr>
          <w:sz w:val="32"/>
          <w:szCs w:val="32"/>
          <w:lang w:val="kk-KZ"/>
        </w:rPr>
        <w:t>бақылау және т. б. үшін талап етіледі.</w:t>
      </w:r>
      <w:r>
        <w:rPr>
          <w:sz w:val="32"/>
          <w:szCs w:val="32"/>
          <w:lang w:val="kk-KZ"/>
        </w:rPr>
        <w:t xml:space="preserve"> </w:t>
      </w:r>
      <w:r w:rsidRPr="006653A7">
        <w:rPr>
          <w:sz w:val="32"/>
          <w:szCs w:val="32"/>
          <w:lang w:val="kk-KZ"/>
        </w:rPr>
        <w:t>Қазіргі таңда қандай да бір жағдайда мінез-құлықтың неғұрлым тиімді</w:t>
      </w:r>
      <w:r>
        <w:rPr>
          <w:sz w:val="32"/>
          <w:szCs w:val="32"/>
          <w:lang w:val="kk-KZ"/>
        </w:rPr>
        <w:t xml:space="preserve"> </w:t>
      </w:r>
      <w:r w:rsidRPr="006653A7">
        <w:rPr>
          <w:sz w:val="32"/>
          <w:szCs w:val="32"/>
          <w:lang w:val="kk-KZ"/>
        </w:rPr>
        <w:t>стратегиясын анықтауға байланысты басшылар түрін зерттеуге кӛп к</w:t>
      </w:r>
      <w:r>
        <w:rPr>
          <w:sz w:val="32"/>
          <w:szCs w:val="32"/>
          <w:lang w:val="kk-KZ"/>
        </w:rPr>
        <w:t>ө</w:t>
      </w:r>
      <w:r w:rsidRPr="006653A7">
        <w:rPr>
          <w:sz w:val="32"/>
          <w:szCs w:val="32"/>
          <w:lang w:val="kk-KZ"/>
        </w:rPr>
        <w:t>ңіл</w:t>
      </w:r>
      <w:r>
        <w:rPr>
          <w:sz w:val="32"/>
          <w:szCs w:val="32"/>
          <w:lang w:val="kk-KZ"/>
        </w:rPr>
        <w:t xml:space="preserve"> </w:t>
      </w:r>
      <w:r w:rsidRPr="006653A7">
        <w:rPr>
          <w:sz w:val="32"/>
          <w:szCs w:val="32"/>
          <w:lang w:val="kk-KZ"/>
        </w:rPr>
        <w:t>б</w:t>
      </w:r>
      <w:r>
        <w:rPr>
          <w:sz w:val="32"/>
          <w:szCs w:val="32"/>
          <w:lang w:val="kk-KZ"/>
        </w:rPr>
        <w:t>ө</w:t>
      </w:r>
      <w:r w:rsidRPr="006653A7">
        <w:rPr>
          <w:sz w:val="32"/>
          <w:szCs w:val="32"/>
          <w:lang w:val="kk-KZ"/>
        </w:rPr>
        <w:t>лінуде.</w:t>
      </w:r>
      <w:r w:rsidRPr="006653A7">
        <w:rPr>
          <w:sz w:val="32"/>
          <w:szCs w:val="32"/>
          <w:lang w:val="kk-KZ"/>
        </w:rPr>
        <w:cr/>
      </w:r>
    </w:p>
    <w:p w14:paraId="71D3A4C1" w14:textId="77777777" w:rsidR="003A4DA4" w:rsidRDefault="003A4DA4">
      <w:pPr>
        <w:rPr>
          <w:lang w:val="kk-KZ"/>
        </w:rPr>
      </w:pPr>
    </w:p>
    <w:p w14:paraId="770A3179" w14:textId="77777777" w:rsidR="003A4DA4" w:rsidRDefault="003A4DA4" w:rsidP="003A4DA4">
      <w:pPr>
        <w:rPr>
          <w:rFonts w:eastAsiaTheme="minorHAnsi"/>
          <w:sz w:val="20"/>
          <w:szCs w:val="20"/>
          <w:lang w:val="kk-KZ"/>
        </w:rPr>
      </w:pPr>
      <w:bookmarkStart w:id="0" w:name="_Hlk145168752"/>
      <w:bookmarkStart w:id="1" w:name="_Hlk138936788"/>
      <w:r>
        <w:rPr>
          <w:rFonts w:eastAsiaTheme="minorHAnsi"/>
          <w:sz w:val="20"/>
          <w:szCs w:val="20"/>
          <w:lang w:val="kk-KZ"/>
        </w:rPr>
        <w:t>Негізгі әдебиеттер:</w:t>
      </w:r>
    </w:p>
    <w:p w14:paraId="54988052" w14:textId="77777777" w:rsidR="003A4DA4" w:rsidRDefault="003A4DA4" w:rsidP="003A4DA4">
      <w:pPr>
        <w:rPr>
          <w:rFonts w:eastAsiaTheme="minorHAnsi"/>
          <w:sz w:val="20"/>
          <w:szCs w:val="20"/>
          <w:lang w:val="kk-KZ"/>
        </w:rPr>
      </w:pPr>
    </w:p>
    <w:p w14:paraId="5E289249" w14:textId="77777777" w:rsidR="00A309FB" w:rsidRDefault="00A309FB" w:rsidP="00A309FB">
      <w:pPr>
        <w:rPr>
          <w:lang w:val="kk-KZ"/>
        </w:rPr>
      </w:pPr>
      <w:r>
        <w:rPr>
          <w:rFonts w:eastAsiaTheme="minorHAnsi"/>
          <w:color w:val="000000" w:themeColor="text1"/>
          <w:sz w:val="20"/>
          <w:szCs w:val="20"/>
          <w:lang w:val="kk-KZ"/>
        </w:rPr>
        <w:t>1.</w:t>
      </w:r>
      <w:r w:rsidRPr="00136661">
        <w:rPr>
          <w:color w:val="000000" w:themeColor="text1"/>
          <w:lang w:val="kk-KZ"/>
        </w:rPr>
        <w:t xml:space="preserve"> </w:t>
      </w:r>
      <w:r>
        <w:rPr>
          <w:color w:val="000000" w:themeColor="text1"/>
          <w:lang w:val="kk-KZ"/>
        </w:rPr>
        <w:t>Қасым-Жомарт Тоқаев ""Әділетті Қазақстан: заң мен тәртіп, экономикалық өсім, қоғамдық оптимизм"</w:t>
      </w:r>
      <w:r>
        <w:rPr>
          <w:rFonts w:eastAsiaTheme="minorEastAsia"/>
          <w:color w:val="000000" w:themeColor="text1"/>
          <w:lang w:val="kk-KZ" w:eastAsia="ru-RU"/>
        </w:rPr>
        <w:t xml:space="preserve"> -Астана, 2024 ж. 2 қыркүйек</w:t>
      </w:r>
    </w:p>
    <w:p w14:paraId="5580DD93" w14:textId="77777777" w:rsidR="00A309FB" w:rsidRDefault="00A309FB" w:rsidP="00A309FB">
      <w:pPr>
        <w:tabs>
          <w:tab w:val="left" w:pos="0"/>
        </w:tabs>
        <w:autoSpaceDE w:val="0"/>
        <w:autoSpaceDN w:val="0"/>
        <w:adjustRightInd w:val="0"/>
        <w:rPr>
          <w:rFonts w:eastAsiaTheme="minorHAnsi"/>
          <w:bCs/>
          <w:color w:val="000000" w:themeColor="text1"/>
          <w:sz w:val="20"/>
          <w:szCs w:val="20"/>
          <w:lang w:val="kk-KZ"/>
        </w:rPr>
      </w:pPr>
      <w:r>
        <w:rPr>
          <w:rFonts w:eastAsia="Calibri"/>
          <w:bCs/>
          <w:color w:val="000000" w:themeColor="text1"/>
          <w:sz w:val="20"/>
          <w:szCs w:val="20"/>
          <w:lang w:val="kk-KZ" w:eastAsia="ru-RU"/>
        </w:rPr>
        <w:t>2. Қазақстан Республикасының Конститутциясы-Астана: Елорда, 2008-56 б.</w:t>
      </w:r>
    </w:p>
    <w:p w14:paraId="4BC12F30" w14:textId="77777777" w:rsidR="00A309FB" w:rsidRPr="00136661" w:rsidRDefault="00A309FB" w:rsidP="00A309FB">
      <w:pPr>
        <w:pStyle w:val="a7"/>
        <w:numPr>
          <w:ilvl w:val="0"/>
          <w:numId w:val="5"/>
        </w:numPr>
        <w:tabs>
          <w:tab w:val="left" w:pos="39"/>
        </w:tabs>
        <w:ind w:left="0" w:firstLine="0"/>
        <w:jc w:val="both"/>
        <w:rPr>
          <w:rFonts w:eastAsiaTheme="minorHAnsi"/>
          <w:sz w:val="20"/>
          <w:szCs w:val="20"/>
          <w:lang w:val="kk-KZ"/>
        </w:rPr>
      </w:pPr>
      <w:r w:rsidRPr="00136661">
        <w:rPr>
          <w:rFonts w:eastAsiaTheme="minorHAnsi"/>
          <w:sz w:val="20"/>
          <w:szCs w:val="20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4D3C15A9" w14:textId="77777777" w:rsidR="00A309FB" w:rsidRPr="00136661" w:rsidRDefault="00A309FB" w:rsidP="00A309FB">
      <w:pPr>
        <w:pStyle w:val="a7"/>
        <w:numPr>
          <w:ilvl w:val="0"/>
          <w:numId w:val="5"/>
        </w:numPr>
        <w:tabs>
          <w:tab w:val="left" w:pos="39"/>
        </w:tabs>
        <w:ind w:left="0" w:firstLine="0"/>
        <w:jc w:val="both"/>
        <w:rPr>
          <w:rFonts w:eastAsiaTheme="minorHAnsi"/>
          <w:sz w:val="20"/>
          <w:szCs w:val="20"/>
        </w:rPr>
      </w:pPr>
      <w:r w:rsidRPr="00136661">
        <w:rPr>
          <w:rFonts w:eastAsiaTheme="minorHAnsi"/>
          <w:sz w:val="20"/>
          <w:szCs w:val="20"/>
        </w:rPr>
        <w:t>Антонов</w:t>
      </w:r>
      <w:r w:rsidRPr="00136661">
        <w:rPr>
          <w:rFonts w:eastAsiaTheme="minorHAnsi"/>
          <w:sz w:val="20"/>
          <w:szCs w:val="20"/>
          <w:lang w:val="kk-KZ"/>
        </w:rPr>
        <w:t xml:space="preserve"> Г.Д.</w:t>
      </w:r>
      <w:r w:rsidRPr="00136661">
        <w:rPr>
          <w:rFonts w:eastAsiaTheme="minorHAnsi"/>
          <w:sz w:val="20"/>
          <w:szCs w:val="20"/>
        </w:rPr>
        <w:t>, Иванова</w:t>
      </w:r>
      <w:r w:rsidRPr="00136661">
        <w:rPr>
          <w:rFonts w:eastAsiaTheme="minorHAnsi"/>
          <w:sz w:val="20"/>
          <w:szCs w:val="20"/>
          <w:lang w:val="kk-KZ"/>
        </w:rPr>
        <w:t xml:space="preserve"> О.П. </w:t>
      </w:r>
      <w:r w:rsidRPr="00136661">
        <w:rPr>
          <w:rFonts w:eastAsiaTheme="minorHAnsi"/>
          <w:sz w:val="20"/>
          <w:szCs w:val="20"/>
        </w:rPr>
        <w:t xml:space="preserve">,  </w:t>
      </w:r>
      <w:proofErr w:type="spellStart"/>
      <w:r w:rsidRPr="00136661">
        <w:rPr>
          <w:rFonts w:eastAsiaTheme="minorHAnsi"/>
          <w:sz w:val="20"/>
          <w:szCs w:val="20"/>
        </w:rPr>
        <w:t>Тумин</w:t>
      </w:r>
      <w:proofErr w:type="spellEnd"/>
      <w:r w:rsidRPr="00136661">
        <w:rPr>
          <w:rFonts w:eastAsiaTheme="minorHAnsi"/>
          <w:sz w:val="20"/>
          <w:szCs w:val="20"/>
          <w:lang w:val="kk-KZ"/>
        </w:rPr>
        <w:t xml:space="preserve"> В.М. Антикризисное управление организацией-М.: ИНФРА-М, 2020-143 с.</w:t>
      </w:r>
    </w:p>
    <w:p w14:paraId="1517CA57" w14:textId="77777777" w:rsidR="00A309FB" w:rsidRDefault="00A309FB" w:rsidP="00A309FB">
      <w:pPr>
        <w:numPr>
          <w:ilvl w:val="0"/>
          <w:numId w:val="5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Аунапу Э.Ф. Антикризисное управление - Саратов : Ай Пи Эр Медиа, 2019 - 313 c.</w:t>
      </w:r>
    </w:p>
    <w:p w14:paraId="4CBA2C31" w14:textId="77777777" w:rsidR="00A309FB" w:rsidRDefault="00A309FB" w:rsidP="00A309FB">
      <w:pPr>
        <w:numPr>
          <w:ilvl w:val="0"/>
          <w:numId w:val="5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Домалатов Е.Б. Дағдарысқа қарсы басқару -Өскемен, 2020-115 б.</w:t>
      </w:r>
    </w:p>
    <w:p w14:paraId="1D3E43AC" w14:textId="77777777" w:rsidR="00A309FB" w:rsidRDefault="00A309FB" w:rsidP="00A309FB">
      <w:pPr>
        <w:numPr>
          <w:ilvl w:val="0"/>
          <w:numId w:val="5"/>
        </w:numPr>
        <w:tabs>
          <w:tab w:val="left" w:pos="0"/>
          <w:tab w:val="left" w:pos="39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Theme="minorEastAsia"/>
          <w:sz w:val="20"/>
          <w:szCs w:val="20"/>
          <w:lang w:val="kk-KZ" w:eastAsia="ru-RU"/>
        </w:rPr>
      </w:pPr>
      <w:r>
        <w:rPr>
          <w:rFonts w:eastAsia="Calibri"/>
          <w:bCs/>
          <w:color w:val="000000" w:themeColor="text1"/>
          <w:sz w:val="20"/>
          <w:szCs w:val="2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78B6D83A" w14:textId="77777777" w:rsidR="00A309FB" w:rsidRDefault="00A309FB" w:rsidP="00A309FB">
      <w:pPr>
        <w:numPr>
          <w:ilvl w:val="0"/>
          <w:numId w:val="5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Кован С.Е. Антикризисное управление: теория и практика-М.: КноРус, 2022-378 с.</w:t>
      </w:r>
    </w:p>
    <w:p w14:paraId="1992127F" w14:textId="77777777" w:rsidR="00A309FB" w:rsidRDefault="00A309FB" w:rsidP="00A309FB">
      <w:pPr>
        <w:numPr>
          <w:ilvl w:val="0"/>
          <w:numId w:val="5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eastAsiaTheme="minorHAnsi"/>
          <w:sz w:val="20"/>
          <w:szCs w:val="20"/>
        </w:rPr>
        <w:t>Юрайт</w:t>
      </w:r>
      <w:proofErr w:type="spellEnd"/>
      <w:r>
        <w:rPr>
          <w:rFonts w:eastAsiaTheme="minorHAnsi"/>
          <w:sz w:val="20"/>
          <w:szCs w:val="20"/>
        </w:rPr>
        <w:t>, 2021</w:t>
      </w:r>
      <w:r>
        <w:rPr>
          <w:rFonts w:eastAsiaTheme="minorHAnsi"/>
          <w:sz w:val="20"/>
          <w:szCs w:val="20"/>
          <w:lang w:val="kk-KZ"/>
        </w:rPr>
        <w:t>-</w:t>
      </w:r>
      <w:r>
        <w:rPr>
          <w:rFonts w:eastAsiaTheme="minorHAnsi"/>
          <w:sz w:val="20"/>
          <w:szCs w:val="20"/>
        </w:rPr>
        <w:t xml:space="preserve"> 336 с.</w:t>
      </w:r>
    </w:p>
    <w:p w14:paraId="13DC5B7F" w14:textId="77777777" w:rsidR="00A309FB" w:rsidRDefault="00A309FB" w:rsidP="00A309FB">
      <w:pPr>
        <w:numPr>
          <w:ilvl w:val="0"/>
          <w:numId w:val="5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Коротков, Э.М. Антикризисное управление - М.: Юрайт, 2023-406 с.</w:t>
      </w:r>
    </w:p>
    <w:p w14:paraId="07AEC3F3" w14:textId="77777777" w:rsidR="00A309FB" w:rsidRDefault="00A309FB" w:rsidP="00A309FB">
      <w:pPr>
        <w:numPr>
          <w:ilvl w:val="0"/>
          <w:numId w:val="5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Корягин Н.Д. Антикризисное управление.-М.: Юрайт, 2023-367 с.</w:t>
      </w:r>
    </w:p>
    <w:p w14:paraId="569FE637" w14:textId="77777777" w:rsidR="00A309FB" w:rsidRDefault="00A309FB" w:rsidP="00A309FB">
      <w:pPr>
        <w:numPr>
          <w:ilvl w:val="0"/>
          <w:numId w:val="5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Кочеткова А.И. Антикризисное управление.-М.: Юрайт, 2023-440 с.</w:t>
      </w:r>
    </w:p>
    <w:p w14:paraId="4F4FBAE0" w14:textId="77777777" w:rsidR="00A309FB" w:rsidRDefault="00A309FB" w:rsidP="00A309FB">
      <w:pPr>
        <w:numPr>
          <w:ilvl w:val="0"/>
          <w:numId w:val="5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Ларионов И.К. Антикризисное управление-М.: Дашков и К, 2019 - 380 c.</w:t>
      </w:r>
    </w:p>
    <w:p w14:paraId="40C0F69F" w14:textId="77777777" w:rsidR="00A309FB" w:rsidRDefault="00A309FB" w:rsidP="00A309FB">
      <w:pPr>
        <w:pStyle w:val="a7"/>
        <w:numPr>
          <w:ilvl w:val="0"/>
          <w:numId w:val="5"/>
        </w:numPr>
        <w:ind w:left="0" w:firstLine="0"/>
        <w:rPr>
          <w:b/>
          <w:bCs/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Мошин А.Ю.</w:t>
      </w:r>
      <w:r>
        <w:rPr>
          <w:b/>
          <w:bCs/>
          <w:color w:val="000000" w:themeColor="text1"/>
          <w:sz w:val="20"/>
          <w:szCs w:val="20"/>
          <w:lang w:val="kk-KZ"/>
        </w:rPr>
        <w:t xml:space="preserve"> </w:t>
      </w:r>
      <w:r>
        <w:rPr>
          <w:color w:val="000000" w:themeColor="text1"/>
          <w:sz w:val="20"/>
          <w:szCs w:val="20"/>
        </w:rPr>
        <w:t>Антикризисное управление предприятиями промышленного комплекса</w:t>
      </w:r>
      <w:r>
        <w:rPr>
          <w:color w:val="000000" w:themeColor="text1"/>
          <w:sz w:val="20"/>
          <w:szCs w:val="20"/>
          <w:lang w:val="kk-KZ"/>
        </w:rPr>
        <w:t>-М.: Директ-Медиа, 2023.-520 с.</w:t>
      </w:r>
    </w:p>
    <w:p w14:paraId="45C20408" w14:textId="77777777" w:rsidR="00A309FB" w:rsidRDefault="00A309FB" w:rsidP="00A309FB">
      <w:pPr>
        <w:numPr>
          <w:ilvl w:val="0"/>
          <w:numId w:val="5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Охотский Е.В. Государственное антикризисное управление -М.: Юрайт, 2024-371 с.</w:t>
      </w:r>
    </w:p>
    <w:p w14:paraId="3F2191AE" w14:textId="77777777" w:rsidR="00A309FB" w:rsidRDefault="00A309FB" w:rsidP="00A309FB">
      <w:pPr>
        <w:numPr>
          <w:ilvl w:val="0"/>
          <w:numId w:val="5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eastAsiaTheme="minorHAnsi"/>
          <w:sz w:val="20"/>
          <w:szCs w:val="20"/>
          <w:lang w:val="kk-KZ"/>
        </w:rPr>
        <w:t>Попова Е.П., Минченко О.С., Ларионов А.В. и др. Государственное управление: теория, функции, механизмы-М.: НИУ ВШЭ, 2022-220 с.</w:t>
      </w:r>
    </w:p>
    <w:p w14:paraId="05DE93D6" w14:textId="77777777" w:rsidR="00A309FB" w:rsidRDefault="00A309FB" w:rsidP="00A309FB">
      <w:pPr>
        <w:pStyle w:val="a7"/>
        <w:numPr>
          <w:ilvl w:val="0"/>
          <w:numId w:val="5"/>
        </w:numPr>
        <w:ind w:left="0" w:firstLine="0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Рязанов, В. А. Антикризисное  противодействие – М.: Юрайт, 2023-103 с.</w:t>
      </w:r>
    </w:p>
    <w:p w14:paraId="46DA2121" w14:textId="77777777" w:rsidR="00A309FB" w:rsidRDefault="00A309FB" w:rsidP="00A309FB">
      <w:pPr>
        <w:pStyle w:val="a7"/>
        <w:numPr>
          <w:ilvl w:val="0"/>
          <w:numId w:val="5"/>
        </w:numPr>
        <w:ind w:left="0" w:firstLine="0"/>
        <w:rPr>
          <w:color w:val="000000" w:themeColor="text1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17. </w:t>
      </w:r>
      <w:r>
        <w:rPr>
          <w:color w:val="000000" w:themeColor="text1"/>
          <w:sz w:val="20"/>
          <w:szCs w:val="20"/>
        </w:rPr>
        <w:t>Ряховская</w:t>
      </w:r>
      <w:r>
        <w:rPr>
          <w:color w:val="000000" w:themeColor="text1"/>
          <w:sz w:val="20"/>
          <w:szCs w:val="20"/>
          <w:lang w:val="kk-KZ"/>
        </w:rPr>
        <w:t xml:space="preserve"> А.Н.</w:t>
      </w:r>
      <w:r>
        <w:rPr>
          <w:color w:val="000000" w:themeColor="text1"/>
          <w:sz w:val="20"/>
          <w:szCs w:val="20"/>
        </w:rPr>
        <w:t>, С. Е. Кован</w:t>
      </w:r>
      <w:r>
        <w:rPr>
          <w:color w:val="000000" w:themeColor="text1"/>
          <w:sz w:val="20"/>
          <w:szCs w:val="20"/>
          <w:lang w:val="kk-KZ"/>
        </w:rPr>
        <w:t xml:space="preserve"> С.Е.</w:t>
      </w:r>
      <w:r>
        <w:rPr>
          <w:color w:val="000000" w:themeColor="text1"/>
          <w:sz w:val="20"/>
          <w:szCs w:val="20"/>
        </w:rPr>
        <w:t>, Акулова </w:t>
      </w:r>
      <w:r>
        <w:rPr>
          <w:color w:val="000000" w:themeColor="text1"/>
          <w:sz w:val="20"/>
          <w:szCs w:val="20"/>
          <w:lang w:val="kk-KZ"/>
        </w:rPr>
        <w:t xml:space="preserve"> Н.Г.</w:t>
      </w:r>
      <w:r>
        <w:rPr>
          <w:color w:val="000000" w:themeColor="text1"/>
          <w:sz w:val="20"/>
          <w:szCs w:val="20"/>
        </w:rPr>
        <w:t xml:space="preserve"> Антикризисное управление: теория и практика.</w:t>
      </w:r>
      <w:r>
        <w:rPr>
          <w:color w:val="000000" w:themeColor="text1"/>
          <w:sz w:val="20"/>
          <w:szCs w:val="20"/>
          <w:lang w:val="kk-KZ"/>
        </w:rPr>
        <w:t>-М.: КноРус, 2023.-378 с.</w:t>
      </w:r>
    </w:p>
    <w:p w14:paraId="3935C528" w14:textId="77777777" w:rsidR="00A309FB" w:rsidRDefault="00A309FB" w:rsidP="00A309FB">
      <w:pPr>
        <w:pStyle w:val="a7"/>
        <w:numPr>
          <w:ilvl w:val="0"/>
          <w:numId w:val="2"/>
        </w:numPr>
        <w:ind w:left="0" w:firstLine="0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 </w:t>
      </w:r>
      <w:r>
        <w:rPr>
          <w:rFonts w:eastAsiaTheme="minorHAnsi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eastAsiaTheme="minorHAnsi"/>
          <w:sz w:val="20"/>
          <w:szCs w:val="20"/>
        </w:rPr>
        <w:t>МГИМОУниверситет</w:t>
      </w:r>
      <w:proofErr w:type="spellEnd"/>
      <w:r>
        <w:rPr>
          <w:rFonts w:eastAsiaTheme="minorHAnsi"/>
          <w:sz w:val="20"/>
          <w:szCs w:val="20"/>
        </w:rPr>
        <w:t>, 2020 - 169</w:t>
      </w:r>
    </w:p>
    <w:p w14:paraId="355B592E" w14:textId="77777777" w:rsidR="00A309FB" w:rsidRDefault="00A309FB" w:rsidP="003A4DA4">
      <w:pPr>
        <w:rPr>
          <w:rFonts w:eastAsiaTheme="minorHAnsi"/>
          <w:sz w:val="20"/>
          <w:szCs w:val="20"/>
          <w:lang w:val="kk-KZ"/>
        </w:rPr>
      </w:pPr>
    </w:p>
    <w:p w14:paraId="17F647AE" w14:textId="77777777" w:rsidR="00A309FB" w:rsidRDefault="00A309FB" w:rsidP="003A4DA4">
      <w:pPr>
        <w:rPr>
          <w:rFonts w:eastAsiaTheme="minorHAnsi"/>
          <w:sz w:val="20"/>
          <w:szCs w:val="20"/>
          <w:lang w:val="kk-KZ"/>
        </w:rPr>
      </w:pPr>
    </w:p>
    <w:p w14:paraId="797FB59C" w14:textId="77777777" w:rsidR="003A4DA4" w:rsidRDefault="003A4DA4" w:rsidP="003A4DA4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Қосымша әдебиеттер:</w:t>
      </w:r>
    </w:p>
    <w:p w14:paraId="33670A1F" w14:textId="77777777" w:rsidR="003A4DA4" w:rsidRDefault="003A4DA4" w:rsidP="003A4DA4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12FC2932" w14:textId="77777777" w:rsidR="003A4DA4" w:rsidRDefault="003A4DA4" w:rsidP="003A4DA4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6EC52626" w14:textId="77777777" w:rsidR="003A4DA4" w:rsidRDefault="003A4DA4" w:rsidP="003A4DA4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1C55687B" w14:textId="77777777" w:rsidR="003A4DA4" w:rsidRDefault="003A4DA4" w:rsidP="003A4DA4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13960716" w14:textId="77777777" w:rsidR="003A4DA4" w:rsidRDefault="003A4DA4" w:rsidP="003A4DA4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7D9A86A5" w14:textId="77777777" w:rsidR="003A4DA4" w:rsidRDefault="003A4DA4" w:rsidP="003A4DA4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2C2C55DD" w14:textId="77777777" w:rsidR="003A4DA4" w:rsidRDefault="003A4DA4" w:rsidP="003A4DA4">
      <w:pPr>
        <w:rPr>
          <w:rFonts w:eastAsiaTheme="minorHAnsi"/>
          <w:sz w:val="21"/>
          <w:szCs w:val="21"/>
          <w:lang w:val="kk-KZ"/>
        </w:rPr>
      </w:pPr>
      <w:r>
        <w:rPr>
          <w:rFonts w:eastAsiaTheme="minorHAnsi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3BE6C4BF" w14:textId="77777777" w:rsidR="003A4DA4" w:rsidRDefault="003A4DA4" w:rsidP="003A4DA4">
      <w:pPr>
        <w:rPr>
          <w:rFonts w:eastAsiaTheme="minorHAnsi"/>
          <w:b/>
          <w:bCs/>
          <w:color w:val="000000"/>
          <w:sz w:val="20"/>
          <w:szCs w:val="20"/>
          <w:lang w:val="kk-KZ"/>
        </w:rPr>
      </w:pPr>
    </w:p>
    <w:p w14:paraId="1F16957A" w14:textId="77777777" w:rsidR="003A4DA4" w:rsidRDefault="003A4DA4" w:rsidP="003A4DA4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b/>
          <w:bCs/>
          <w:color w:val="000000"/>
          <w:sz w:val="20"/>
          <w:szCs w:val="20"/>
          <w:lang w:val="kk-KZ"/>
        </w:rPr>
        <w:t>Интернет-ресурстар:</w:t>
      </w:r>
    </w:p>
    <w:p w14:paraId="407124BD" w14:textId="77777777" w:rsidR="003A4DA4" w:rsidRDefault="003A4DA4" w:rsidP="003A4DA4">
      <w:p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1.URL: </w:t>
      </w:r>
      <w:hyperlink r:id="rId5" w:tgtFrame="_blank" w:history="1">
        <w:r>
          <w:rPr>
            <w:rStyle w:val="ad"/>
            <w:rFonts w:eastAsiaTheme="majorEastAsia"/>
            <w:sz w:val="20"/>
            <w:szCs w:val="20"/>
            <w:lang w:val="kk-KZ"/>
          </w:rPr>
          <w:t>https://urait.ru/bcode/537623</w:t>
        </w:r>
      </w:hyperlink>
      <w:r>
        <w:rPr>
          <w:color w:val="000000" w:themeColor="text1"/>
          <w:sz w:val="20"/>
          <w:szCs w:val="20"/>
          <w:lang w:val="kk-KZ"/>
        </w:rPr>
        <w:t> </w:t>
      </w:r>
    </w:p>
    <w:p w14:paraId="4F9B4212" w14:textId="77777777" w:rsidR="003A4DA4" w:rsidRDefault="003A4DA4" w:rsidP="003A4DA4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lang w:val="kk-KZ"/>
        </w:rPr>
        <w:t>2.</w:t>
      </w:r>
      <w:hyperlink r:id="rId6" w:history="1">
        <w:r>
          <w:rPr>
            <w:rStyle w:val="ad"/>
            <w:rFonts w:eastAsiaTheme="minorHAnsi"/>
            <w:sz w:val="20"/>
            <w:szCs w:val="20"/>
            <w:lang w:val="kk-KZ"/>
          </w:rPr>
          <w:t>https://urait.ru/bcode/512864</w:t>
        </w:r>
      </w:hyperlink>
      <w:r>
        <w:rPr>
          <w:rFonts w:eastAsiaTheme="minorHAnsi"/>
          <w:color w:val="000000" w:themeColor="text1"/>
          <w:sz w:val="20"/>
          <w:szCs w:val="20"/>
          <w:lang w:val="kk-KZ"/>
        </w:rPr>
        <w:t>.</w:t>
      </w:r>
    </w:p>
    <w:p w14:paraId="12429D76" w14:textId="77777777" w:rsidR="003A4DA4" w:rsidRDefault="003A4DA4" w:rsidP="003A4DA4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rFonts w:eastAsiaTheme="minorHAnsi"/>
          <w:color w:val="000000" w:themeColor="text1"/>
          <w:sz w:val="20"/>
          <w:szCs w:val="20"/>
          <w:lang w:val="kk-KZ"/>
        </w:rPr>
        <w:t xml:space="preserve">3.URL: </w:t>
      </w:r>
      <w:hyperlink r:id="rId7" w:history="1">
        <w:r>
          <w:rPr>
            <w:rStyle w:val="ad"/>
            <w:rFonts w:eastAsiaTheme="minorHAnsi"/>
            <w:color w:val="000000" w:themeColor="text1"/>
            <w:sz w:val="20"/>
            <w:szCs w:val="20"/>
            <w:lang w:val="kk-KZ"/>
          </w:rPr>
          <w:t>https://urait.ru/bcode/511054</w:t>
        </w:r>
      </w:hyperlink>
    </w:p>
    <w:p w14:paraId="209F6114" w14:textId="77777777" w:rsidR="003A4DA4" w:rsidRDefault="003A4DA4" w:rsidP="003A4DA4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lang w:val="kk-KZ"/>
        </w:rPr>
        <w:t>4.</w:t>
      </w:r>
      <w:hyperlink r:id="rId8" w:history="1">
        <w:r>
          <w:rPr>
            <w:rStyle w:val="ad"/>
            <w:rFonts w:eastAsiaTheme="minorHAnsi"/>
            <w:sz w:val="20"/>
            <w:szCs w:val="20"/>
            <w:lang w:val="kk-KZ"/>
          </w:rPr>
          <w:t>URL:https://urait.ru/bcode/510543</w:t>
        </w:r>
      </w:hyperlink>
    </w:p>
    <w:p w14:paraId="1D5C125C" w14:textId="77777777" w:rsidR="003A4DA4" w:rsidRDefault="003A4DA4" w:rsidP="003A4DA4">
      <w:pPr>
        <w:pStyle w:val="a7"/>
        <w:numPr>
          <w:ilvl w:val="0"/>
          <w:numId w:val="3"/>
        </w:numPr>
        <w:ind w:left="0"/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en-US"/>
        </w:rPr>
        <w:t>URL: https://urait.ru/bcod e/520502</w:t>
      </w:r>
    </w:p>
    <w:p w14:paraId="703921F2" w14:textId="77777777" w:rsidR="003A4DA4" w:rsidRDefault="003A4DA4" w:rsidP="003A4DA4">
      <w:pPr>
        <w:rPr>
          <w:color w:val="000000" w:themeColor="text1"/>
          <w:sz w:val="20"/>
          <w:szCs w:val="20"/>
          <w:lang w:val="kk-KZ"/>
        </w:rPr>
      </w:pPr>
    </w:p>
    <w:p w14:paraId="5AD8288A" w14:textId="77777777" w:rsidR="003A4DA4" w:rsidRDefault="003A4DA4" w:rsidP="003A4DA4">
      <w:pPr>
        <w:rPr>
          <w:b/>
          <w:bCs/>
          <w:color w:val="000000" w:themeColor="text1"/>
          <w:sz w:val="20"/>
          <w:szCs w:val="20"/>
          <w:lang w:val="kk-KZ"/>
        </w:rPr>
      </w:pPr>
      <w:r>
        <w:rPr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31981811" w14:textId="77777777" w:rsidR="003A4DA4" w:rsidRDefault="003A4DA4" w:rsidP="003A4DA4">
      <w:p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1. Аудитория 215</w:t>
      </w:r>
    </w:p>
    <w:p w14:paraId="2CF1DCBB" w14:textId="32E0072A" w:rsidR="003A4DA4" w:rsidRPr="003A4DA4" w:rsidRDefault="003A4DA4" w:rsidP="003A4DA4">
      <w:pPr>
        <w:rPr>
          <w:lang w:val="kk-KZ"/>
        </w:rPr>
      </w:pPr>
      <w:r>
        <w:rPr>
          <w:color w:val="000000" w:themeColor="text1"/>
          <w:sz w:val="20"/>
          <w:szCs w:val="20"/>
          <w:lang w:val="kk-KZ"/>
        </w:rPr>
        <w:t xml:space="preserve">2.  Дәріс залы – </w:t>
      </w:r>
      <w:bookmarkEnd w:id="0"/>
      <w:bookmarkEnd w:id="1"/>
      <w:r>
        <w:rPr>
          <w:color w:val="000000" w:themeColor="text1"/>
          <w:sz w:val="20"/>
          <w:szCs w:val="20"/>
          <w:lang w:val="kk-KZ"/>
        </w:rPr>
        <w:t>5</w:t>
      </w:r>
    </w:p>
    <w:sectPr w:rsidR="003A4DA4" w:rsidRPr="003A4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3748"/>
    <w:multiLevelType w:val="hybridMultilevel"/>
    <w:tmpl w:val="8E422256"/>
    <w:lvl w:ilvl="0" w:tplc="F40291BE">
      <w:start w:val="5"/>
      <w:numFmt w:val="decimal"/>
      <w:lvlText w:val="%1."/>
      <w:lvlJc w:val="left"/>
      <w:pPr>
        <w:ind w:left="765" w:hanging="360"/>
      </w:pPr>
      <w:rPr>
        <w:rFonts w:asciiTheme="minorHAnsi" w:hAnsiTheme="minorHAnsi" w:cstheme="minorBidi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9FE4E65"/>
    <w:multiLevelType w:val="hybridMultilevel"/>
    <w:tmpl w:val="1C321524"/>
    <w:lvl w:ilvl="0" w:tplc="EE8045E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562F02F9"/>
    <w:multiLevelType w:val="hybridMultilevel"/>
    <w:tmpl w:val="10B8DD3E"/>
    <w:lvl w:ilvl="0" w:tplc="8D80F030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64CA6673"/>
    <w:multiLevelType w:val="hybridMultilevel"/>
    <w:tmpl w:val="47C00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526B8"/>
    <w:multiLevelType w:val="hybridMultilevel"/>
    <w:tmpl w:val="6AC45DD4"/>
    <w:lvl w:ilvl="0" w:tplc="94A4DBDE">
      <w:start w:val="18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 w16cid:durableId="10429053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3843757">
    <w:abstractNumId w:val="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126175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5814809">
    <w:abstractNumId w:val="3"/>
  </w:num>
  <w:num w:numId="5" w16cid:durableId="1441953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1BB"/>
    <w:rsid w:val="000B31BB"/>
    <w:rsid w:val="001632AF"/>
    <w:rsid w:val="00305126"/>
    <w:rsid w:val="00310446"/>
    <w:rsid w:val="003A4DA4"/>
    <w:rsid w:val="003E6D87"/>
    <w:rsid w:val="00475CEA"/>
    <w:rsid w:val="00A309FB"/>
    <w:rsid w:val="00CC4088"/>
    <w:rsid w:val="00D1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1D0E1"/>
  <w15:chartTrackingRefBased/>
  <w15:docId w15:val="{F86FEA46-9C1F-4219-B493-2CF19952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D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uiPriority w:val="99"/>
    <w:semiHidden/>
    <w:unhideWhenUsed/>
    <w:rsid w:val="003A4DA4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3A4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4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s://urait.ru/bcode/5105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10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2864" TargetMode="External"/><Relationship Id="rId5" Type="http://schemas.openxmlformats.org/officeDocument/2006/relationships/hyperlink" Target="https://urait.ru/bcode/5376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1320</Words>
  <Characters>7526</Characters>
  <Application>Microsoft Office Word</Application>
  <DocSecurity>0</DocSecurity>
  <Lines>62</Lines>
  <Paragraphs>17</Paragraphs>
  <ScaleCrop>false</ScaleCrop>
  <Company/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4</cp:revision>
  <dcterms:created xsi:type="dcterms:W3CDTF">2024-05-22T04:18:00Z</dcterms:created>
  <dcterms:modified xsi:type="dcterms:W3CDTF">2024-09-06T04:18:00Z</dcterms:modified>
</cp:coreProperties>
</file>